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842" w:rsidRPr="003C5842" w:rsidRDefault="007E01FF" w:rsidP="00467A2C">
      <w:pPr>
        <w:spacing w:after="0" w:line="276" w:lineRule="auto"/>
      </w:pPr>
      <w:r>
        <w:rPr>
          <w:rFonts w:ascii="Arial" w:eastAsia="Arial" w:hAnsi="Arial" w:cs="Arial"/>
          <w:noProof/>
          <w:sz w:val="20"/>
          <w:szCs w:val="20"/>
          <w:lang w:eastAsia="es-DO"/>
        </w:rPr>
        <mc:AlternateContent>
          <mc:Choice Requires="wpg">
            <w:drawing>
              <wp:anchor distT="0" distB="0" distL="114300" distR="114300" simplePos="0" relativeHeight="251664384" behindDoc="0" locked="0" layoutInCell="1" allowOverlap="1" wp14:anchorId="06A836BF" wp14:editId="7E48FB59">
                <wp:simplePos x="0" y="0"/>
                <wp:positionH relativeFrom="column">
                  <wp:posOffset>2190750</wp:posOffset>
                </wp:positionH>
                <wp:positionV relativeFrom="paragraph">
                  <wp:posOffset>-762000</wp:posOffset>
                </wp:positionV>
                <wp:extent cx="4500245" cy="10658475"/>
                <wp:effectExtent l="0" t="0" r="0" b="9525"/>
                <wp:wrapNone/>
                <wp:docPr id="8" name="Grupo 8"/>
                <wp:cNvGraphicFramePr/>
                <a:graphic xmlns:a="http://schemas.openxmlformats.org/drawingml/2006/main">
                  <a:graphicData uri="http://schemas.microsoft.com/office/word/2010/wordprocessingGroup">
                    <wpg:wgp>
                      <wpg:cNvGrpSpPr/>
                      <wpg:grpSpPr>
                        <a:xfrm>
                          <a:off x="0" y="0"/>
                          <a:ext cx="4500245" cy="10658475"/>
                          <a:chOff x="0" y="0"/>
                          <a:chExt cx="4500245" cy="10658475"/>
                        </a:xfrm>
                      </wpg:grpSpPr>
                      <pic:pic xmlns:pic="http://schemas.openxmlformats.org/drawingml/2006/picture">
                        <pic:nvPicPr>
                          <pic:cNvPr id="10" name="Imagen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715" cy="10652760"/>
                          </a:xfrm>
                          <a:prstGeom prst="rect">
                            <a:avLst/>
                          </a:prstGeom>
                          <a:noFill/>
                          <a:ln>
                            <a:noFill/>
                          </a:ln>
                        </pic:spPr>
                      </pic:pic>
                      <wps:wsp>
                        <wps:cNvPr id="9" name="Rectangle 1"/>
                        <wps:cNvSpPr/>
                        <wps:spPr>
                          <a:xfrm>
                            <a:off x="466725" y="314325"/>
                            <a:ext cx="4033520" cy="10344150"/>
                          </a:xfrm>
                          <a:custGeom>
                            <a:avLst/>
                            <a:gdLst>
                              <a:gd name="connsiteX0" fmla="*/ 0 w 3505200"/>
                              <a:gd name="connsiteY0" fmla="*/ 0 h 9954895"/>
                              <a:gd name="connsiteX1" fmla="*/ 3505200 w 3505200"/>
                              <a:gd name="connsiteY1" fmla="*/ 0 h 9954895"/>
                              <a:gd name="connsiteX2" fmla="*/ 3505200 w 3505200"/>
                              <a:gd name="connsiteY2" fmla="*/ 9954895 h 9954895"/>
                              <a:gd name="connsiteX3" fmla="*/ 0 w 3505200"/>
                              <a:gd name="connsiteY3" fmla="*/ 9954895 h 9954895"/>
                              <a:gd name="connsiteX4" fmla="*/ 0 w 3505200"/>
                              <a:gd name="connsiteY4" fmla="*/ 0 h 9954895"/>
                              <a:gd name="connsiteX0" fmla="*/ 943897 w 4449097"/>
                              <a:gd name="connsiteY0" fmla="*/ 0 h 9954895"/>
                              <a:gd name="connsiteX1" fmla="*/ 4449097 w 4449097"/>
                              <a:gd name="connsiteY1" fmla="*/ 0 h 9954895"/>
                              <a:gd name="connsiteX2" fmla="*/ 4449097 w 4449097"/>
                              <a:gd name="connsiteY2" fmla="*/ 9954895 h 9954895"/>
                              <a:gd name="connsiteX3" fmla="*/ 0 w 4449097"/>
                              <a:gd name="connsiteY3" fmla="*/ 9954895 h 9954895"/>
                              <a:gd name="connsiteX4" fmla="*/ 943897 w 4449097"/>
                              <a:gd name="connsiteY4" fmla="*/ 0 h 9954895"/>
                              <a:gd name="connsiteX0" fmla="*/ 2387468 w 5892668"/>
                              <a:gd name="connsiteY0" fmla="*/ 0 h 9954895"/>
                              <a:gd name="connsiteX1" fmla="*/ 5892668 w 5892668"/>
                              <a:gd name="connsiteY1" fmla="*/ 0 h 9954895"/>
                              <a:gd name="connsiteX2" fmla="*/ 5892668 w 5892668"/>
                              <a:gd name="connsiteY2" fmla="*/ 9954895 h 9954895"/>
                              <a:gd name="connsiteX3" fmla="*/ -1 w 5892668"/>
                              <a:gd name="connsiteY3" fmla="*/ 9954895 h 9954895"/>
                              <a:gd name="connsiteX4" fmla="*/ 2387468 w 5892668"/>
                              <a:gd name="connsiteY4" fmla="*/ 0 h 99548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92668" h="9954895">
                                <a:moveTo>
                                  <a:pt x="2387468" y="0"/>
                                </a:moveTo>
                                <a:lnTo>
                                  <a:pt x="5892668" y="0"/>
                                </a:lnTo>
                                <a:lnTo>
                                  <a:pt x="5892668" y="9954895"/>
                                </a:lnTo>
                                <a:lnTo>
                                  <a:pt x="-1" y="9954895"/>
                                </a:lnTo>
                                <a:lnTo>
                                  <a:pt x="2387468" y="0"/>
                                </a:lnTo>
                                <a:close/>
                              </a:path>
                            </a:pathLst>
                          </a:custGeom>
                          <a:solidFill>
                            <a:srgbClr val="382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616" w:rsidRPr="00B67A18" w:rsidRDefault="00CB5616" w:rsidP="007E01F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A836BF" id="Grupo 8" o:spid="_x0000_s1026" style="position:absolute;margin-left:172.5pt;margin-top:-60pt;width:354.35pt;height:839.25pt;z-index:251664384" coordsize="45002,106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36887;height:10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XvrEAAAA2wAAAA8AAABkcnMvZG93bnJldi54bWxEj09vwjAMxe9I+w6RJ+0GKUwg1hEQYkPi&#10;woF/0o5W4zXVGqdrApRvjw9I3Gy95/d+ni06X6sLtbEKbGA4yEARF8FWXBo4Htb9KaiYkC3WgcnA&#10;jSIs5i+9GeY2XHlHl30qlYRwzNGAS6nJtY6FI49xEBpi0X5D6zHJ2pbatniVcF/rUZZNtMeKpcFh&#10;QytHxd/+7A184XJcuGH98R7d/2l7wJ/j9zkY8/baLT9BJerS0/y43ljBF3r5RQb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7XvrEAAAA2wAAAA8AAAAAAAAAAAAAAAAA&#10;nwIAAGRycy9kb3ducmV2LnhtbFBLBQYAAAAABAAEAPcAAACQAwAAAAA=&#10;">
                  <v:imagedata r:id="rId9" o:title=""/>
                  <v:path arrowok="t"/>
                </v:shape>
                <v:shape id="Rectangle 1" o:spid="_x0000_s1028" style="position:absolute;left:4667;top:3143;width:40335;height:103441;visibility:visible;mso-wrap-style:square;v-text-anchor:middle" coordsize="5892668,9954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yKMQA&#10;AADaAAAADwAAAGRycy9kb3ducmV2LnhtbESPQWvCQBSE70L/w/IK3nTTFkoTs0oxtFWKYK2HHB/Z&#10;1yQ0+zbsrhr/vSsIHoeZ+YbJF4PpxJGcby0reJomIIgrq1uuFex/PyZvIHxA1thZJgVn8rCYP4xy&#10;zLQ98Q8dd6EWEcI+QwVNCH0mpa8aMuintieO3p91BkOUrpba4SnCTSefk+RVGmw5LjTY07Kh6n93&#10;MAq266QMa1d9nYtPXS6/V8XmJS2UGj8O7zMQgYZwD9/aK60gheuVe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8ijEAAAA2gAAAA8AAAAAAAAAAAAAAAAAmAIAAGRycy9k&#10;b3ducmV2LnhtbFBLBQYAAAAABAAEAPUAAACJAwAAAAA=&#10;" adj="-11796480,,5400" path="m2387468,l5892668,r,9954895l-1,9954895,2387468,xe" fillcolor="#382f99" stroked="f" strokeweight="1pt">
                  <v:stroke joinstyle="miter"/>
                  <v:formulas/>
                  <v:path arrowok="t" o:connecttype="custom" o:connectlocs="1634217,0;4033520,0;4033520,10344150;-1,10344150;1634217,0" o:connectangles="0,0,0,0,0" textboxrect="0,0,5892668,9954895"/>
                  <v:textbox>
                    <w:txbxContent>
                      <w:p w:rsidR="00CB5616" w:rsidRPr="00B67A18" w:rsidRDefault="00CB5616" w:rsidP="007E01FF">
                        <w:pPr>
                          <w:jc w:val="center"/>
                          <w:rPr>
                            <w:lang w:val="es-ES"/>
                          </w:rPr>
                        </w:pPr>
                      </w:p>
                    </w:txbxContent>
                  </v:textbox>
                </v:shape>
              </v:group>
            </w:pict>
          </mc:Fallback>
        </mc:AlternateContent>
      </w:r>
    </w:p>
    <w:p w:rsidR="00DA5B60" w:rsidRDefault="00DA5B60" w:rsidP="00467A2C">
      <w:pPr>
        <w:spacing w:after="0" w:line="276" w:lineRule="auto"/>
        <w:jc w:val="center"/>
      </w:pPr>
    </w:p>
    <w:p w:rsidR="00F46A6C" w:rsidRDefault="00F46A6C" w:rsidP="00467A2C">
      <w:pPr>
        <w:spacing w:after="0" w:line="276" w:lineRule="auto"/>
        <w:jc w:val="center"/>
      </w:pPr>
    </w:p>
    <w:p w:rsidR="00F46A6C" w:rsidRDefault="00F46A6C" w:rsidP="00467A2C">
      <w:pPr>
        <w:spacing w:after="0" w:line="276" w:lineRule="auto"/>
        <w:jc w:val="center"/>
      </w:pPr>
    </w:p>
    <w:p w:rsidR="00F46A6C" w:rsidRDefault="00F46A6C" w:rsidP="00467A2C">
      <w:pPr>
        <w:spacing w:after="0" w:line="276" w:lineRule="auto"/>
        <w:jc w:val="center"/>
      </w:pPr>
    </w:p>
    <w:p w:rsidR="005A4F95" w:rsidRDefault="005A4F95" w:rsidP="00467A2C">
      <w:pPr>
        <w:spacing w:after="0" w:line="276" w:lineRule="auto"/>
        <w:jc w:val="center"/>
        <w:rPr>
          <w:rFonts w:cstheme="minorHAnsi"/>
          <w:b/>
          <w:color w:val="44546A" w:themeColor="text2"/>
          <w:sz w:val="36"/>
          <w:szCs w:val="36"/>
        </w:rPr>
      </w:pPr>
    </w:p>
    <w:p w:rsidR="005A4F95" w:rsidRDefault="005A4F95" w:rsidP="00467A2C">
      <w:pPr>
        <w:spacing w:after="0" w:line="276" w:lineRule="auto"/>
        <w:jc w:val="center"/>
        <w:rPr>
          <w:rFonts w:cstheme="minorHAnsi"/>
          <w:b/>
          <w:color w:val="44546A" w:themeColor="text2"/>
          <w:sz w:val="36"/>
          <w:szCs w:val="36"/>
        </w:rPr>
      </w:pPr>
    </w:p>
    <w:p w:rsidR="005A4F95" w:rsidRDefault="005A4F95" w:rsidP="00467A2C">
      <w:pPr>
        <w:spacing w:after="0" w:line="276" w:lineRule="auto"/>
        <w:jc w:val="center"/>
        <w:rPr>
          <w:rFonts w:cstheme="minorHAnsi"/>
          <w:b/>
          <w:color w:val="44546A" w:themeColor="text2"/>
          <w:sz w:val="36"/>
          <w:szCs w:val="36"/>
        </w:rPr>
      </w:pPr>
    </w:p>
    <w:p w:rsidR="005A4F95" w:rsidRDefault="00462064" w:rsidP="00467A2C">
      <w:pPr>
        <w:tabs>
          <w:tab w:val="center" w:pos="4419"/>
          <w:tab w:val="left" w:pos="7009"/>
        </w:tabs>
        <w:spacing w:after="0" w:line="276" w:lineRule="auto"/>
        <w:rPr>
          <w:rFonts w:cstheme="minorHAnsi"/>
          <w:b/>
          <w:color w:val="44546A" w:themeColor="text2"/>
          <w:sz w:val="36"/>
          <w:szCs w:val="36"/>
        </w:rPr>
      </w:pPr>
      <w:r w:rsidRPr="00DF759F">
        <w:rPr>
          <w:noProof/>
          <w:lang w:eastAsia="es-DO"/>
        </w:rPr>
        <mc:AlternateContent>
          <mc:Choice Requires="wps">
            <w:drawing>
              <wp:anchor distT="0" distB="0" distL="114300" distR="114300" simplePos="0" relativeHeight="251666432" behindDoc="0" locked="0" layoutInCell="1" allowOverlap="1" wp14:anchorId="50DF8DDA" wp14:editId="2B51BC3D">
                <wp:simplePos x="0" y="0"/>
                <wp:positionH relativeFrom="column">
                  <wp:posOffset>-1045319</wp:posOffset>
                </wp:positionH>
                <wp:positionV relativeFrom="paragraph">
                  <wp:posOffset>200025</wp:posOffset>
                </wp:positionV>
                <wp:extent cx="4461510" cy="173418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61510" cy="1734185"/>
                        </a:xfrm>
                        <a:prstGeom prst="rect">
                          <a:avLst/>
                        </a:prstGeom>
                        <a:noFill/>
                        <a:ln w="6350">
                          <a:noFill/>
                        </a:ln>
                      </wps:spPr>
                      <wps:txbx>
                        <w:txbxContent>
                          <w:p w:rsidR="00CB5616" w:rsidRPr="00462064" w:rsidRDefault="00CB5616" w:rsidP="007E01FF">
                            <w:pPr>
                              <w:rPr>
                                <w:rFonts w:ascii="Gotham HTF Bold" w:hAnsi="Gotham HTF Bold"/>
                                <w:b/>
                                <w:bCs/>
                                <w:color w:val="382F99"/>
                                <w:sz w:val="40"/>
                                <w:szCs w:val="10"/>
                                <w:lang w:val="es-ES"/>
                              </w:rPr>
                            </w:pPr>
                            <w:r w:rsidRPr="00462064">
                              <w:rPr>
                                <w:rFonts w:ascii="Gotham HTF Bold" w:hAnsi="Gotham HTF Bold"/>
                                <w:b/>
                                <w:bCs/>
                                <w:color w:val="382F99"/>
                                <w:sz w:val="40"/>
                                <w:szCs w:val="10"/>
                                <w:lang w:val="es-ES"/>
                              </w:rPr>
                              <w:t>Informe de seguimiento a la ejecución del Plan Operativo Anual (POA)</w:t>
                            </w:r>
                          </w:p>
                          <w:p w:rsidR="00CB5616" w:rsidRPr="00462064" w:rsidRDefault="00CB5616" w:rsidP="007E01FF">
                            <w:pPr>
                              <w:rPr>
                                <w:rFonts w:ascii="Gotham HTF Bold" w:hAnsi="Gotham HTF Bold"/>
                                <w:b/>
                                <w:bCs/>
                                <w:color w:val="382F99"/>
                                <w:sz w:val="36"/>
                                <w:szCs w:val="6"/>
                                <w:lang w:val="es-ES"/>
                              </w:rPr>
                            </w:pPr>
                            <w:r>
                              <w:rPr>
                                <w:rFonts w:ascii="Gotham HTF Bold" w:eastAsia="Calibri" w:hAnsi="Gotham HTF Bold" w:cs="Calibri"/>
                                <w:b/>
                                <w:bCs/>
                                <w:color w:val="237B3D"/>
                                <w:sz w:val="36"/>
                                <w:szCs w:val="6"/>
                                <w:lang w:val="es-ES" w:eastAsia="es-US"/>
                              </w:rPr>
                              <w:t>1er.Trimestre Enero – Marzo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8DDA" id="_x0000_t202" coordsize="21600,21600" o:spt="202" path="m,l,21600r21600,l21600,xe">
                <v:stroke joinstyle="miter"/>
                <v:path gradientshapeok="t" o:connecttype="rect"/>
              </v:shapetype>
              <v:shape id="Text Box 3" o:spid="_x0000_s1029" type="#_x0000_t202" style="position:absolute;margin-left:-82.3pt;margin-top:15.75pt;width:351.3pt;height:1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" filled="f" stroked="f" strokeweight=".5pt">
                <v:textbox>
                  <w:txbxContent>
                    <w:p w:rsidR="00CB5616" w:rsidRPr="00462064" w:rsidRDefault="00CB5616" w:rsidP="007E01FF">
                      <w:pPr>
                        <w:rPr>
                          <w:rFonts w:ascii="Gotham HTF Bold" w:hAnsi="Gotham HTF Bold"/>
                          <w:b/>
                          <w:bCs/>
                          <w:color w:val="382F99"/>
                          <w:sz w:val="40"/>
                          <w:szCs w:val="10"/>
                          <w:lang w:val="es-ES"/>
                        </w:rPr>
                      </w:pPr>
                      <w:r w:rsidRPr="00462064">
                        <w:rPr>
                          <w:rFonts w:ascii="Gotham HTF Bold" w:hAnsi="Gotham HTF Bold"/>
                          <w:b/>
                          <w:bCs/>
                          <w:color w:val="382F99"/>
                          <w:sz w:val="40"/>
                          <w:szCs w:val="10"/>
                          <w:lang w:val="es-ES"/>
                        </w:rPr>
                        <w:t>Informe de seguimiento a la ejecución del Plan Operativo Anual (POA)</w:t>
                      </w:r>
                    </w:p>
                    <w:p w:rsidR="00CB5616" w:rsidRPr="00462064" w:rsidRDefault="00CB5616" w:rsidP="007E01FF">
                      <w:pPr>
                        <w:rPr>
                          <w:rFonts w:ascii="Gotham HTF Bold" w:hAnsi="Gotham HTF Bold"/>
                          <w:b/>
                          <w:bCs/>
                          <w:color w:val="382F99"/>
                          <w:sz w:val="36"/>
                          <w:szCs w:val="6"/>
                          <w:lang w:val="es-ES"/>
                        </w:rPr>
                      </w:pPr>
                      <w:r>
                        <w:rPr>
                          <w:rFonts w:ascii="Gotham HTF Bold" w:eastAsia="Calibri" w:hAnsi="Gotham HTF Bold" w:cs="Calibri"/>
                          <w:b/>
                          <w:bCs/>
                          <w:color w:val="237B3D"/>
                          <w:sz w:val="36"/>
                          <w:szCs w:val="6"/>
                          <w:lang w:val="es-ES" w:eastAsia="es-US"/>
                        </w:rPr>
                        <w:t>1er.Trimestre Enero – Marzo 2022</w:t>
                      </w:r>
                    </w:p>
                  </w:txbxContent>
                </v:textbox>
              </v:shape>
            </w:pict>
          </mc:Fallback>
        </mc:AlternateContent>
      </w:r>
      <w:r w:rsidR="003C5842">
        <w:rPr>
          <w:rFonts w:cstheme="minorHAnsi"/>
          <w:b/>
          <w:color w:val="44546A" w:themeColor="text2"/>
          <w:sz w:val="36"/>
          <w:szCs w:val="36"/>
        </w:rPr>
        <w:tab/>
      </w:r>
      <w:r w:rsidR="003C5842">
        <w:rPr>
          <w:rFonts w:cstheme="minorHAnsi"/>
          <w:b/>
          <w:color w:val="44546A" w:themeColor="text2"/>
          <w:sz w:val="36"/>
          <w:szCs w:val="36"/>
        </w:rPr>
        <w:tab/>
      </w:r>
    </w:p>
    <w:p w:rsidR="00F46A6C" w:rsidRDefault="00F46A6C" w:rsidP="00467A2C">
      <w:pPr>
        <w:spacing w:after="0" w:line="276" w:lineRule="auto"/>
        <w:jc w:val="center"/>
        <w:rPr>
          <w:rFonts w:cstheme="minorHAnsi"/>
          <w:b/>
          <w:color w:val="44546A" w:themeColor="text2"/>
          <w:sz w:val="36"/>
          <w:szCs w:val="36"/>
        </w:rPr>
      </w:pPr>
    </w:p>
    <w:p w:rsidR="00F46A6C" w:rsidRPr="00F46A6C" w:rsidRDefault="00F46A6C" w:rsidP="00467A2C">
      <w:pPr>
        <w:spacing w:after="0" w:line="276" w:lineRule="auto"/>
        <w:jc w:val="center"/>
        <w:rPr>
          <w:rFonts w:cstheme="minorHAnsi"/>
          <w:b/>
          <w:color w:val="44546A" w:themeColor="text2"/>
          <w:sz w:val="36"/>
          <w:szCs w:val="36"/>
        </w:rPr>
      </w:pPr>
    </w:p>
    <w:p w:rsidR="00F46A6C" w:rsidRP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04247C" w:rsidRDefault="0004247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467A2C" w:rsidRDefault="00467A2C" w:rsidP="00467A2C">
      <w:pPr>
        <w:spacing w:after="0" w:line="276" w:lineRule="auto"/>
        <w:jc w:val="center"/>
        <w:rPr>
          <w:rFonts w:cstheme="minorHAnsi"/>
          <w:b/>
          <w:color w:val="44546A" w:themeColor="text2"/>
          <w:sz w:val="36"/>
          <w:szCs w:val="36"/>
        </w:rPr>
      </w:pPr>
    </w:p>
    <w:p w:rsidR="00467A2C" w:rsidRDefault="00467A2C" w:rsidP="00467A2C">
      <w:pPr>
        <w:spacing w:after="0" w:line="276" w:lineRule="auto"/>
        <w:jc w:val="center"/>
        <w:rPr>
          <w:rFonts w:cstheme="minorHAnsi"/>
          <w:b/>
          <w:color w:val="44546A" w:themeColor="text2"/>
          <w:sz w:val="36"/>
          <w:szCs w:val="36"/>
        </w:rPr>
      </w:pPr>
      <w:r w:rsidRPr="00DF759F">
        <w:rPr>
          <w:noProof/>
          <w:lang w:eastAsia="es-DO"/>
        </w:rPr>
        <mc:AlternateContent>
          <mc:Choice Requires="wps">
            <w:drawing>
              <wp:anchor distT="0" distB="0" distL="114300" distR="114300" simplePos="0" relativeHeight="251668480" behindDoc="0" locked="0" layoutInCell="1" allowOverlap="1" wp14:anchorId="79AF340B" wp14:editId="77F28CAA">
                <wp:simplePos x="0" y="0"/>
                <wp:positionH relativeFrom="page">
                  <wp:posOffset>4278382</wp:posOffset>
                </wp:positionH>
                <wp:positionV relativeFrom="paragraph">
                  <wp:posOffset>6846</wp:posOffset>
                </wp:positionV>
                <wp:extent cx="3419475" cy="1352550"/>
                <wp:effectExtent l="0" t="0" r="0" b="0"/>
                <wp:wrapNone/>
                <wp:docPr id="13" name="Text Box 3"/>
                <wp:cNvGraphicFramePr/>
                <a:graphic xmlns:a="http://schemas.openxmlformats.org/drawingml/2006/main">
                  <a:graphicData uri="http://schemas.microsoft.com/office/word/2010/wordprocessingShape">
                    <wps:wsp>
                      <wps:cNvSpPr txBox="1"/>
                      <wps:spPr>
                        <a:xfrm>
                          <a:off x="0" y="0"/>
                          <a:ext cx="3419475" cy="1352550"/>
                        </a:xfrm>
                        <a:prstGeom prst="rect">
                          <a:avLst/>
                        </a:prstGeom>
                        <a:noFill/>
                        <a:ln w="6350">
                          <a:noFill/>
                        </a:ln>
                      </wps:spPr>
                      <wps:txbx>
                        <w:txbxContent>
                          <w:p w:rsidR="00CB5616" w:rsidRPr="00167E1B" w:rsidRDefault="00CB5616" w:rsidP="00167E1B">
                            <w:pPr>
                              <w:rPr>
                                <w:rFonts w:cstheme="minorHAnsi"/>
                                <w:b/>
                                <w:color w:val="FFFFFF" w:themeColor="background1"/>
                                <w:sz w:val="32"/>
                                <w:szCs w:val="32"/>
                              </w:rPr>
                            </w:pPr>
                            <w:r w:rsidRPr="00167E1B">
                              <w:rPr>
                                <w:rFonts w:cstheme="minorHAnsi"/>
                                <w:b/>
                                <w:color w:val="FFFFFF" w:themeColor="background1"/>
                                <w:sz w:val="32"/>
                                <w:szCs w:val="32"/>
                              </w:rPr>
                              <w:t>Dirección de Planificación y Desarrollo</w:t>
                            </w:r>
                          </w:p>
                          <w:p w:rsidR="00CB5616" w:rsidRPr="00167E1B" w:rsidRDefault="00CB5616" w:rsidP="00167E1B">
                            <w:pPr>
                              <w:jc w:val="center"/>
                              <w:rPr>
                                <w:rFonts w:ascii="Gotham HTF Bold" w:hAnsi="Gotham HTF Bold"/>
                                <w:b/>
                                <w:bCs/>
                                <w:color w:val="FFFFFF" w:themeColor="background1"/>
                                <w:sz w:val="30"/>
                                <w:szCs w:val="2"/>
                                <w:lang w:val="es-ES"/>
                              </w:rPr>
                            </w:pPr>
                            <w:r>
                              <w:rPr>
                                <w:rFonts w:cstheme="minorHAnsi"/>
                                <w:b/>
                                <w:color w:val="FFFFFF" w:themeColor="background1"/>
                                <w:sz w:val="32"/>
                                <w:szCs w:val="32"/>
                              </w:rPr>
                              <w:t>Abril</w:t>
                            </w:r>
                            <w:r w:rsidRPr="00167E1B">
                              <w:rPr>
                                <w:rFonts w:cstheme="minorHAnsi"/>
                                <w:b/>
                                <w:color w:val="FFFFFF" w:themeColor="background1"/>
                                <w:sz w:val="32"/>
                                <w:szCs w:val="32"/>
                              </w:rPr>
                              <w:t>, 202</w:t>
                            </w:r>
                            <w:r>
                              <w:rPr>
                                <w:rFonts w:cstheme="minorHAnsi"/>
                                <w:b/>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340B" id="_x0000_s1030" type="#_x0000_t202" style="position:absolute;left:0;text-align:left;margin-left:336.9pt;margin-top:.55pt;width:269.25pt;height:10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" filled="f" stroked="f" strokeweight=".5pt">
                <v:textbox>
                  <w:txbxContent>
                    <w:p w:rsidR="00CB5616" w:rsidRPr="00167E1B" w:rsidRDefault="00CB5616" w:rsidP="00167E1B">
                      <w:pPr>
                        <w:rPr>
                          <w:rFonts w:cstheme="minorHAnsi"/>
                          <w:b/>
                          <w:color w:val="FFFFFF" w:themeColor="background1"/>
                          <w:sz w:val="32"/>
                          <w:szCs w:val="32"/>
                        </w:rPr>
                      </w:pPr>
                      <w:r w:rsidRPr="00167E1B">
                        <w:rPr>
                          <w:rFonts w:cstheme="minorHAnsi"/>
                          <w:b/>
                          <w:color w:val="FFFFFF" w:themeColor="background1"/>
                          <w:sz w:val="32"/>
                          <w:szCs w:val="32"/>
                        </w:rPr>
                        <w:t>Dirección de Planificación y Desarrollo</w:t>
                      </w:r>
                    </w:p>
                    <w:p w:rsidR="00CB5616" w:rsidRPr="00167E1B" w:rsidRDefault="00CB5616" w:rsidP="00167E1B">
                      <w:pPr>
                        <w:jc w:val="center"/>
                        <w:rPr>
                          <w:rFonts w:ascii="Gotham HTF Bold" w:hAnsi="Gotham HTF Bold"/>
                          <w:b/>
                          <w:bCs/>
                          <w:color w:val="FFFFFF" w:themeColor="background1"/>
                          <w:sz w:val="30"/>
                          <w:szCs w:val="2"/>
                          <w:lang w:val="es-ES"/>
                        </w:rPr>
                      </w:pPr>
                      <w:r>
                        <w:rPr>
                          <w:rFonts w:cstheme="minorHAnsi"/>
                          <w:b/>
                          <w:color w:val="FFFFFF" w:themeColor="background1"/>
                          <w:sz w:val="32"/>
                          <w:szCs w:val="32"/>
                        </w:rPr>
                        <w:t>Abril</w:t>
                      </w:r>
                      <w:r w:rsidRPr="00167E1B">
                        <w:rPr>
                          <w:rFonts w:cstheme="minorHAnsi"/>
                          <w:b/>
                          <w:color w:val="FFFFFF" w:themeColor="background1"/>
                          <w:sz w:val="32"/>
                          <w:szCs w:val="32"/>
                        </w:rPr>
                        <w:t>, 202</w:t>
                      </w:r>
                      <w:r>
                        <w:rPr>
                          <w:rFonts w:cstheme="minorHAnsi"/>
                          <w:b/>
                          <w:color w:val="FFFFFF" w:themeColor="background1"/>
                          <w:sz w:val="32"/>
                          <w:szCs w:val="32"/>
                        </w:rPr>
                        <w:t>2</w:t>
                      </w:r>
                    </w:p>
                  </w:txbxContent>
                </v:textbox>
                <w10:wrap anchorx="page"/>
              </v:shape>
            </w:pict>
          </mc:Fallback>
        </mc:AlternateContent>
      </w:r>
    </w:p>
    <w:p w:rsidR="00467A2C" w:rsidRDefault="00467A2C" w:rsidP="00467A2C">
      <w:pPr>
        <w:spacing w:after="0" w:line="276" w:lineRule="auto"/>
        <w:jc w:val="center"/>
        <w:rPr>
          <w:rFonts w:cstheme="minorHAnsi"/>
          <w:b/>
          <w:color w:val="44546A" w:themeColor="text2"/>
          <w:sz w:val="36"/>
          <w:szCs w:val="36"/>
        </w:rPr>
      </w:pPr>
    </w:p>
    <w:sdt>
      <w:sdtPr>
        <w:rPr>
          <w:rFonts w:asciiTheme="minorHAnsi" w:eastAsiaTheme="minorHAnsi" w:hAnsiTheme="minorHAnsi" w:cstheme="minorBidi"/>
          <w:color w:val="auto"/>
          <w:sz w:val="22"/>
          <w:szCs w:val="22"/>
          <w:lang w:val="es-ES"/>
        </w:rPr>
        <w:id w:val="2017643397"/>
        <w:docPartObj>
          <w:docPartGallery w:val="Table of Contents"/>
          <w:docPartUnique/>
        </w:docPartObj>
      </w:sdtPr>
      <w:sdtEndPr>
        <w:rPr>
          <w:rFonts w:eastAsia="Batang"/>
          <w:b/>
          <w:bCs/>
        </w:rPr>
      </w:sdtEndPr>
      <w:sdtContent>
        <w:p w:rsidR="000D7455" w:rsidRDefault="0044428E" w:rsidP="00467A2C">
          <w:pPr>
            <w:pStyle w:val="TtulodeTDC"/>
            <w:spacing w:line="276" w:lineRule="auto"/>
            <w:rPr>
              <w:lang w:val="es-ES"/>
            </w:rPr>
          </w:pPr>
          <w:r>
            <w:rPr>
              <w:lang w:val="es-ES"/>
            </w:rPr>
            <w:t>CONTENIDO</w:t>
          </w:r>
          <w:bookmarkStart w:id="0" w:name="_GoBack"/>
          <w:bookmarkEnd w:id="0"/>
        </w:p>
        <w:p w:rsidR="00951AE8" w:rsidRPr="00951AE8" w:rsidRDefault="00951AE8" w:rsidP="00467A2C">
          <w:pPr>
            <w:spacing w:after="0" w:line="276" w:lineRule="auto"/>
            <w:rPr>
              <w:lang w:val="es-ES"/>
            </w:rPr>
          </w:pPr>
        </w:p>
        <w:p w:rsidR="006E32D9" w:rsidRDefault="000D7455">
          <w:pPr>
            <w:pStyle w:val="TDC1"/>
            <w:rPr>
              <w:rFonts w:eastAsiaTheme="minorEastAsia"/>
              <w:noProof/>
              <w:lang w:eastAsia="es-DO"/>
            </w:rPr>
          </w:pPr>
          <w:r>
            <w:rPr>
              <w:b/>
              <w:bCs/>
              <w:lang w:val="es-ES"/>
            </w:rPr>
            <w:fldChar w:fldCharType="begin"/>
          </w:r>
          <w:r>
            <w:rPr>
              <w:b/>
              <w:bCs/>
              <w:lang w:val="es-ES"/>
            </w:rPr>
            <w:instrText xml:space="preserve"> TOC \o "1-3" \h \z \u </w:instrText>
          </w:r>
          <w:r>
            <w:rPr>
              <w:b/>
              <w:bCs/>
              <w:lang w:val="es-ES"/>
            </w:rPr>
            <w:fldChar w:fldCharType="separate"/>
          </w:r>
          <w:hyperlink w:anchor="_Toc77341076" w:history="1">
            <w:r w:rsidR="006E32D9" w:rsidRPr="00A81580">
              <w:rPr>
                <w:rStyle w:val="Hipervnculo"/>
                <w:rFonts w:cstheme="majorHAnsi"/>
                <w:noProof/>
              </w:rPr>
              <w:t>INTRODUCCIÓN</w:t>
            </w:r>
            <w:r w:rsidR="006E32D9">
              <w:rPr>
                <w:noProof/>
                <w:webHidden/>
              </w:rPr>
              <w:tab/>
            </w:r>
            <w:r w:rsidR="006E32D9">
              <w:rPr>
                <w:noProof/>
                <w:webHidden/>
              </w:rPr>
              <w:fldChar w:fldCharType="begin"/>
            </w:r>
            <w:r w:rsidR="006E32D9">
              <w:rPr>
                <w:noProof/>
                <w:webHidden/>
              </w:rPr>
              <w:instrText xml:space="preserve"> PAGEREF _Toc77341076 \h </w:instrText>
            </w:r>
            <w:r w:rsidR="006E32D9">
              <w:rPr>
                <w:noProof/>
                <w:webHidden/>
              </w:rPr>
            </w:r>
            <w:r w:rsidR="006E32D9">
              <w:rPr>
                <w:noProof/>
                <w:webHidden/>
              </w:rPr>
              <w:fldChar w:fldCharType="separate"/>
            </w:r>
            <w:r w:rsidR="0011049F">
              <w:rPr>
                <w:noProof/>
                <w:webHidden/>
              </w:rPr>
              <w:t>2</w:t>
            </w:r>
            <w:r w:rsidR="006E32D9">
              <w:rPr>
                <w:noProof/>
                <w:webHidden/>
              </w:rPr>
              <w:fldChar w:fldCharType="end"/>
            </w:r>
          </w:hyperlink>
        </w:p>
        <w:p w:rsidR="006E32D9" w:rsidRDefault="00A50840">
          <w:pPr>
            <w:pStyle w:val="TDC1"/>
            <w:rPr>
              <w:rFonts w:eastAsiaTheme="minorEastAsia"/>
              <w:noProof/>
              <w:lang w:eastAsia="es-DO"/>
            </w:rPr>
          </w:pPr>
          <w:hyperlink w:anchor="_Toc77341077" w:history="1">
            <w:r w:rsidR="006E32D9" w:rsidRPr="00A81580">
              <w:rPr>
                <w:rStyle w:val="Hipervnculo"/>
                <w:rFonts w:cstheme="majorHAnsi"/>
                <w:noProof/>
              </w:rPr>
              <w:t>INFORMACIÓN GENERAL DE ADESS</w:t>
            </w:r>
            <w:r w:rsidR="006E32D9">
              <w:rPr>
                <w:noProof/>
                <w:webHidden/>
              </w:rPr>
              <w:tab/>
            </w:r>
            <w:r w:rsidR="006E32D9">
              <w:rPr>
                <w:noProof/>
                <w:webHidden/>
              </w:rPr>
              <w:fldChar w:fldCharType="begin"/>
            </w:r>
            <w:r w:rsidR="006E32D9">
              <w:rPr>
                <w:noProof/>
                <w:webHidden/>
              </w:rPr>
              <w:instrText xml:space="preserve"> PAGEREF _Toc77341077 \h </w:instrText>
            </w:r>
            <w:r w:rsidR="006E32D9">
              <w:rPr>
                <w:noProof/>
                <w:webHidden/>
              </w:rPr>
            </w:r>
            <w:r w:rsidR="006E32D9">
              <w:rPr>
                <w:noProof/>
                <w:webHidden/>
              </w:rPr>
              <w:fldChar w:fldCharType="separate"/>
            </w:r>
            <w:r w:rsidR="0011049F">
              <w:rPr>
                <w:noProof/>
                <w:webHidden/>
              </w:rPr>
              <w:t>2</w:t>
            </w:r>
            <w:r w:rsidR="006E32D9">
              <w:rPr>
                <w:noProof/>
                <w:webHidden/>
              </w:rPr>
              <w:fldChar w:fldCharType="end"/>
            </w:r>
          </w:hyperlink>
        </w:p>
        <w:p w:rsidR="006E32D9" w:rsidRDefault="00A50840">
          <w:pPr>
            <w:pStyle w:val="TDC2"/>
            <w:tabs>
              <w:tab w:val="right" w:leader="dot" w:pos="8828"/>
            </w:tabs>
            <w:rPr>
              <w:rFonts w:eastAsiaTheme="minorEastAsia"/>
              <w:noProof/>
              <w:lang w:eastAsia="es-DO"/>
            </w:rPr>
          </w:pPr>
          <w:hyperlink w:anchor="_Toc77341078" w:history="1">
            <w:r w:rsidR="006E32D9" w:rsidRPr="00A81580">
              <w:rPr>
                <w:rStyle w:val="Hipervnculo"/>
                <w:rFonts w:cstheme="majorHAnsi"/>
                <w:noProof/>
              </w:rPr>
              <w:t>a) Rol dentro del Gabinete de Coordinación de Políticas Sociales (GCPS)</w:t>
            </w:r>
            <w:r w:rsidR="006E32D9">
              <w:rPr>
                <w:noProof/>
                <w:webHidden/>
              </w:rPr>
              <w:tab/>
            </w:r>
            <w:r w:rsidR="006E32D9">
              <w:rPr>
                <w:noProof/>
                <w:webHidden/>
              </w:rPr>
              <w:fldChar w:fldCharType="begin"/>
            </w:r>
            <w:r w:rsidR="006E32D9">
              <w:rPr>
                <w:noProof/>
                <w:webHidden/>
              </w:rPr>
              <w:instrText xml:space="preserve"> PAGEREF _Toc77341078 \h </w:instrText>
            </w:r>
            <w:r w:rsidR="006E32D9">
              <w:rPr>
                <w:noProof/>
                <w:webHidden/>
              </w:rPr>
            </w:r>
            <w:r w:rsidR="006E32D9">
              <w:rPr>
                <w:noProof/>
                <w:webHidden/>
              </w:rPr>
              <w:fldChar w:fldCharType="separate"/>
            </w:r>
            <w:r w:rsidR="0011049F">
              <w:rPr>
                <w:noProof/>
                <w:webHidden/>
              </w:rPr>
              <w:t>2</w:t>
            </w:r>
            <w:r w:rsidR="006E32D9">
              <w:rPr>
                <w:noProof/>
                <w:webHidden/>
              </w:rPr>
              <w:fldChar w:fldCharType="end"/>
            </w:r>
          </w:hyperlink>
        </w:p>
        <w:p w:rsidR="006E32D9" w:rsidRDefault="00A50840">
          <w:pPr>
            <w:pStyle w:val="TDC2"/>
            <w:tabs>
              <w:tab w:val="right" w:leader="dot" w:pos="8828"/>
            </w:tabs>
            <w:rPr>
              <w:rFonts w:eastAsiaTheme="minorEastAsia"/>
              <w:noProof/>
              <w:lang w:eastAsia="es-DO"/>
            </w:rPr>
          </w:pPr>
          <w:hyperlink w:anchor="_Toc77341079" w:history="1">
            <w:r w:rsidR="006E32D9" w:rsidRPr="00A81580">
              <w:rPr>
                <w:rStyle w:val="Hipervnculo"/>
                <w:rFonts w:cstheme="majorHAnsi"/>
                <w:noProof/>
              </w:rPr>
              <w:t>b) Funciones principales</w:t>
            </w:r>
            <w:r w:rsidR="006E32D9">
              <w:rPr>
                <w:noProof/>
                <w:webHidden/>
              </w:rPr>
              <w:tab/>
            </w:r>
            <w:r w:rsidR="006E32D9">
              <w:rPr>
                <w:noProof/>
                <w:webHidden/>
              </w:rPr>
              <w:fldChar w:fldCharType="begin"/>
            </w:r>
            <w:r w:rsidR="006E32D9">
              <w:rPr>
                <w:noProof/>
                <w:webHidden/>
              </w:rPr>
              <w:instrText xml:space="preserve"> PAGEREF _Toc77341079 \h </w:instrText>
            </w:r>
            <w:r w:rsidR="006E32D9">
              <w:rPr>
                <w:noProof/>
                <w:webHidden/>
              </w:rPr>
            </w:r>
            <w:r w:rsidR="006E32D9">
              <w:rPr>
                <w:noProof/>
                <w:webHidden/>
              </w:rPr>
              <w:fldChar w:fldCharType="separate"/>
            </w:r>
            <w:r w:rsidR="0011049F">
              <w:rPr>
                <w:noProof/>
                <w:webHidden/>
              </w:rPr>
              <w:t>3</w:t>
            </w:r>
            <w:r w:rsidR="006E32D9">
              <w:rPr>
                <w:noProof/>
                <w:webHidden/>
              </w:rPr>
              <w:fldChar w:fldCharType="end"/>
            </w:r>
          </w:hyperlink>
        </w:p>
        <w:p w:rsidR="006E32D9" w:rsidRDefault="00A50840">
          <w:pPr>
            <w:pStyle w:val="TDC3"/>
            <w:tabs>
              <w:tab w:val="left" w:pos="880"/>
              <w:tab w:val="right" w:leader="dot" w:pos="8828"/>
            </w:tabs>
            <w:rPr>
              <w:rFonts w:eastAsiaTheme="minorEastAsia"/>
              <w:noProof/>
              <w:lang w:eastAsia="es-DO"/>
            </w:rPr>
          </w:pPr>
          <w:hyperlink w:anchor="_Toc77341080" w:history="1">
            <w:r w:rsidR="006E32D9" w:rsidRPr="00A81580">
              <w:rPr>
                <w:rStyle w:val="Hipervnculo"/>
                <w:rFonts w:cstheme="majorHAnsi"/>
                <w:noProof/>
              </w:rPr>
              <w:t>i.</w:t>
            </w:r>
            <w:r w:rsidR="006E32D9">
              <w:rPr>
                <w:rFonts w:eastAsiaTheme="minorEastAsia"/>
                <w:noProof/>
                <w:lang w:eastAsia="es-DO"/>
              </w:rPr>
              <w:tab/>
            </w:r>
            <w:r w:rsidR="006E32D9" w:rsidRPr="00A81580">
              <w:rPr>
                <w:rStyle w:val="Hipervnculo"/>
                <w:rFonts w:cstheme="majorHAnsi"/>
                <w:noProof/>
              </w:rPr>
              <w:t>Subsidios Sociales.</w:t>
            </w:r>
            <w:r w:rsidR="006E32D9">
              <w:rPr>
                <w:noProof/>
                <w:webHidden/>
              </w:rPr>
              <w:tab/>
            </w:r>
            <w:r w:rsidR="006E32D9">
              <w:rPr>
                <w:noProof/>
                <w:webHidden/>
              </w:rPr>
              <w:fldChar w:fldCharType="begin"/>
            </w:r>
            <w:r w:rsidR="006E32D9">
              <w:rPr>
                <w:noProof/>
                <w:webHidden/>
              </w:rPr>
              <w:instrText xml:space="preserve"> PAGEREF _Toc77341080 \h </w:instrText>
            </w:r>
            <w:r w:rsidR="006E32D9">
              <w:rPr>
                <w:noProof/>
                <w:webHidden/>
              </w:rPr>
            </w:r>
            <w:r w:rsidR="006E32D9">
              <w:rPr>
                <w:noProof/>
                <w:webHidden/>
              </w:rPr>
              <w:fldChar w:fldCharType="separate"/>
            </w:r>
            <w:r w:rsidR="0011049F">
              <w:rPr>
                <w:noProof/>
                <w:webHidden/>
              </w:rPr>
              <w:t>3</w:t>
            </w:r>
            <w:r w:rsidR="006E32D9">
              <w:rPr>
                <w:noProof/>
                <w:webHidden/>
              </w:rPr>
              <w:fldChar w:fldCharType="end"/>
            </w:r>
          </w:hyperlink>
        </w:p>
        <w:p w:rsidR="006E32D9" w:rsidRDefault="00A50840">
          <w:pPr>
            <w:pStyle w:val="TDC3"/>
            <w:tabs>
              <w:tab w:val="left" w:pos="880"/>
              <w:tab w:val="right" w:leader="dot" w:pos="8828"/>
            </w:tabs>
            <w:rPr>
              <w:rFonts w:eastAsiaTheme="minorEastAsia"/>
              <w:noProof/>
              <w:lang w:eastAsia="es-DO"/>
            </w:rPr>
          </w:pPr>
          <w:hyperlink w:anchor="_Toc77341081" w:history="1">
            <w:r w:rsidR="006E32D9" w:rsidRPr="00A81580">
              <w:rPr>
                <w:rStyle w:val="Hipervnculo"/>
                <w:rFonts w:cstheme="majorHAnsi"/>
                <w:noProof/>
              </w:rPr>
              <w:t>ii.</w:t>
            </w:r>
            <w:r w:rsidR="006E32D9">
              <w:rPr>
                <w:rFonts w:eastAsiaTheme="minorEastAsia"/>
                <w:noProof/>
                <w:lang w:eastAsia="es-DO"/>
              </w:rPr>
              <w:tab/>
            </w:r>
            <w:r w:rsidR="006E32D9" w:rsidRPr="00A81580">
              <w:rPr>
                <w:rStyle w:val="Hipervnculo"/>
                <w:rFonts w:cstheme="majorHAnsi"/>
                <w:noProof/>
              </w:rPr>
              <w:t>Servicios al Ciudadano</w:t>
            </w:r>
            <w:r w:rsidR="006E32D9">
              <w:rPr>
                <w:noProof/>
                <w:webHidden/>
              </w:rPr>
              <w:tab/>
            </w:r>
            <w:r w:rsidR="006E32D9">
              <w:rPr>
                <w:noProof/>
                <w:webHidden/>
              </w:rPr>
              <w:fldChar w:fldCharType="begin"/>
            </w:r>
            <w:r w:rsidR="006E32D9">
              <w:rPr>
                <w:noProof/>
                <w:webHidden/>
              </w:rPr>
              <w:instrText xml:space="preserve"> PAGEREF _Toc77341081 \h </w:instrText>
            </w:r>
            <w:r w:rsidR="006E32D9">
              <w:rPr>
                <w:noProof/>
                <w:webHidden/>
              </w:rPr>
            </w:r>
            <w:r w:rsidR="006E32D9">
              <w:rPr>
                <w:noProof/>
                <w:webHidden/>
              </w:rPr>
              <w:fldChar w:fldCharType="separate"/>
            </w:r>
            <w:r w:rsidR="0011049F">
              <w:rPr>
                <w:noProof/>
                <w:webHidden/>
              </w:rPr>
              <w:t>5</w:t>
            </w:r>
            <w:r w:rsidR="006E32D9">
              <w:rPr>
                <w:noProof/>
                <w:webHidden/>
              </w:rPr>
              <w:fldChar w:fldCharType="end"/>
            </w:r>
          </w:hyperlink>
        </w:p>
        <w:p w:rsidR="006E32D9" w:rsidRDefault="00A50840">
          <w:pPr>
            <w:pStyle w:val="TDC2"/>
            <w:tabs>
              <w:tab w:val="left" w:pos="660"/>
              <w:tab w:val="right" w:leader="dot" w:pos="8828"/>
            </w:tabs>
            <w:rPr>
              <w:rFonts w:eastAsiaTheme="minorEastAsia"/>
              <w:noProof/>
              <w:lang w:eastAsia="es-DO"/>
            </w:rPr>
          </w:pPr>
          <w:hyperlink w:anchor="_Toc77341082" w:history="1">
            <w:r w:rsidR="006E32D9" w:rsidRPr="00A81580">
              <w:rPr>
                <w:rStyle w:val="Hipervnculo"/>
                <w:rFonts w:cstheme="minorHAnsi"/>
                <w:b/>
                <w:noProof/>
              </w:rPr>
              <w:t>I.</w:t>
            </w:r>
            <w:r w:rsidR="006E32D9">
              <w:rPr>
                <w:rFonts w:eastAsiaTheme="minorEastAsia"/>
                <w:noProof/>
                <w:lang w:eastAsia="es-DO"/>
              </w:rPr>
              <w:tab/>
            </w:r>
            <w:r w:rsidR="006E32D9" w:rsidRPr="00A81580">
              <w:rPr>
                <w:rStyle w:val="Hipervnculo"/>
                <w:rFonts w:cstheme="minorHAnsi"/>
                <w:b/>
                <w:noProof/>
              </w:rPr>
              <w:t>RESULTADOS GENERALES</w:t>
            </w:r>
            <w:r w:rsidR="006E32D9">
              <w:rPr>
                <w:noProof/>
                <w:webHidden/>
              </w:rPr>
              <w:tab/>
            </w:r>
            <w:r w:rsidR="006E32D9">
              <w:rPr>
                <w:noProof/>
                <w:webHidden/>
              </w:rPr>
              <w:fldChar w:fldCharType="begin"/>
            </w:r>
            <w:r w:rsidR="006E32D9">
              <w:rPr>
                <w:noProof/>
                <w:webHidden/>
              </w:rPr>
              <w:instrText xml:space="preserve"> PAGEREF _Toc77341082 \h </w:instrText>
            </w:r>
            <w:r w:rsidR="006E32D9">
              <w:rPr>
                <w:noProof/>
                <w:webHidden/>
              </w:rPr>
            </w:r>
            <w:r w:rsidR="006E32D9">
              <w:rPr>
                <w:noProof/>
                <w:webHidden/>
              </w:rPr>
              <w:fldChar w:fldCharType="separate"/>
            </w:r>
            <w:r w:rsidR="0011049F">
              <w:rPr>
                <w:noProof/>
                <w:webHidden/>
              </w:rPr>
              <w:t>7</w:t>
            </w:r>
            <w:r w:rsidR="006E32D9">
              <w:rPr>
                <w:noProof/>
                <w:webHidden/>
              </w:rPr>
              <w:fldChar w:fldCharType="end"/>
            </w:r>
          </w:hyperlink>
        </w:p>
        <w:p w:rsidR="006E32D9" w:rsidRDefault="00A50840">
          <w:pPr>
            <w:pStyle w:val="TDC2"/>
            <w:tabs>
              <w:tab w:val="left" w:pos="660"/>
              <w:tab w:val="right" w:leader="dot" w:pos="8828"/>
            </w:tabs>
            <w:rPr>
              <w:rFonts w:eastAsiaTheme="minorEastAsia"/>
              <w:noProof/>
              <w:lang w:eastAsia="es-DO"/>
            </w:rPr>
          </w:pPr>
          <w:hyperlink w:anchor="_Toc77341083" w:history="1">
            <w:r w:rsidR="006E32D9" w:rsidRPr="00A81580">
              <w:rPr>
                <w:rStyle w:val="Hipervnculo"/>
                <w:rFonts w:cstheme="minorHAnsi"/>
                <w:b/>
                <w:noProof/>
              </w:rPr>
              <w:t>II.</w:t>
            </w:r>
            <w:r w:rsidR="006E32D9">
              <w:rPr>
                <w:rFonts w:eastAsiaTheme="minorEastAsia"/>
                <w:noProof/>
                <w:lang w:eastAsia="es-DO"/>
              </w:rPr>
              <w:tab/>
            </w:r>
            <w:r w:rsidR="006E32D9" w:rsidRPr="00A81580">
              <w:rPr>
                <w:rStyle w:val="Hipervnculo"/>
                <w:rFonts w:cstheme="minorHAnsi"/>
                <w:b/>
                <w:noProof/>
              </w:rPr>
              <w:t>RESULTADOS POR EJES Y OBJETIVOS ESTRATÉGICOS</w:t>
            </w:r>
            <w:r w:rsidR="006E32D9">
              <w:rPr>
                <w:noProof/>
                <w:webHidden/>
              </w:rPr>
              <w:tab/>
            </w:r>
            <w:r w:rsidR="006E32D9">
              <w:rPr>
                <w:noProof/>
                <w:webHidden/>
              </w:rPr>
              <w:fldChar w:fldCharType="begin"/>
            </w:r>
            <w:r w:rsidR="006E32D9">
              <w:rPr>
                <w:noProof/>
                <w:webHidden/>
              </w:rPr>
              <w:instrText xml:space="preserve"> PAGEREF _Toc77341083 \h </w:instrText>
            </w:r>
            <w:r w:rsidR="006E32D9">
              <w:rPr>
                <w:noProof/>
                <w:webHidden/>
              </w:rPr>
            </w:r>
            <w:r w:rsidR="006E32D9">
              <w:rPr>
                <w:noProof/>
                <w:webHidden/>
              </w:rPr>
              <w:fldChar w:fldCharType="separate"/>
            </w:r>
            <w:r w:rsidR="0011049F">
              <w:rPr>
                <w:noProof/>
                <w:webHidden/>
              </w:rPr>
              <w:t>7</w:t>
            </w:r>
            <w:r w:rsidR="006E32D9">
              <w:rPr>
                <w:noProof/>
                <w:webHidden/>
              </w:rPr>
              <w:fldChar w:fldCharType="end"/>
            </w:r>
          </w:hyperlink>
        </w:p>
        <w:p w:rsidR="006E32D9" w:rsidRDefault="00A50840">
          <w:pPr>
            <w:pStyle w:val="TDC2"/>
            <w:tabs>
              <w:tab w:val="right" w:leader="dot" w:pos="8828"/>
            </w:tabs>
            <w:rPr>
              <w:rFonts w:eastAsiaTheme="minorEastAsia"/>
              <w:noProof/>
              <w:lang w:eastAsia="es-DO"/>
            </w:rPr>
          </w:pPr>
          <w:hyperlink w:anchor="_Toc77341084" w:history="1">
            <w:r w:rsidR="006E32D9" w:rsidRPr="00A81580">
              <w:rPr>
                <w:rStyle w:val="Hipervnculo"/>
                <w:rFonts w:cstheme="minorHAnsi"/>
                <w:b/>
                <w:noProof/>
              </w:rPr>
              <w:t>Eje Estratégico 1: Gestión de los Subsidios Sociales:</w:t>
            </w:r>
            <w:r w:rsidR="006E32D9">
              <w:rPr>
                <w:noProof/>
                <w:webHidden/>
              </w:rPr>
              <w:tab/>
            </w:r>
            <w:r w:rsidR="006E32D9">
              <w:rPr>
                <w:noProof/>
                <w:webHidden/>
              </w:rPr>
              <w:fldChar w:fldCharType="begin"/>
            </w:r>
            <w:r w:rsidR="006E32D9">
              <w:rPr>
                <w:noProof/>
                <w:webHidden/>
              </w:rPr>
              <w:instrText xml:space="preserve"> PAGEREF _Toc77341084 \h </w:instrText>
            </w:r>
            <w:r w:rsidR="006E32D9">
              <w:rPr>
                <w:noProof/>
                <w:webHidden/>
              </w:rPr>
            </w:r>
            <w:r w:rsidR="006E32D9">
              <w:rPr>
                <w:noProof/>
                <w:webHidden/>
              </w:rPr>
              <w:fldChar w:fldCharType="separate"/>
            </w:r>
            <w:r w:rsidR="0011049F">
              <w:rPr>
                <w:noProof/>
                <w:webHidden/>
              </w:rPr>
              <w:t>7</w:t>
            </w:r>
            <w:r w:rsidR="006E32D9">
              <w:rPr>
                <w:noProof/>
                <w:webHidden/>
              </w:rPr>
              <w:fldChar w:fldCharType="end"/>
            </w:r>
          </w:hyperlink>
        </w:p>
        <w:p w:rsidR="006E32D9" w:rsidRDefault="00A50840">
          <w:pPr>
            <w:pStyle w:val="TDC2"/>
            <w:tabs>
              <w:tab w:val="right" w:leader="dot" w:pos="8828"/>
            </w:tabs>
            <w:rPr>
              <w:rFonts w:eastAsiaTheme="minorEastAsia"/>
              <w:noProof/>
              <w:lang w:eastAsia="es-DO"/>
            </w:rPr>
          </w:pPr>
          <w:hyperlink w:anchor="_Toc77341085" w:history="1">
            <w:r w:rsidR="006E32D9" w:rsidRPr="00A81580">
              <w:rPr>
                <w:rStyle w:val="Hipervnculo"/>
                <w:rFonts w:cstheme="minorHAnsi"/>
                <w:b/>
                <w:noProof/>
              </w:rPr>
              <w:t>Eje Estratégico 2: Gestión de la Red de Abastecimiento Social (RAS).</w:t>
            </w:r>
            <w:r w:rsidR="006E32D9">
              <w:rPr>
                <w:noProof/>
                <w:webHidden/>
              </w:rPr>
              <w:tab/>
            </w:r>
            <w:r w:rsidR="006E32D9">
              <w:rPr>
                <w:noProof/>
                <w:webHidden/>
              </w:rPr>
              <w:fldChar w:fldCharType="begin"/>
            </w:r>
            <w:r w:rsidR="006E32D9">
              <w:rPr>
                <w:noProof/>
                <w:webHidden/>
              </w:rPr>
              <w:instrText xml:space="preserve"> PAGEREF _Toc77341085 \h </w:instrText>
            </w:r>
            <w:r w:rsidR="006E32D9">
              <w:rPr>
                <w:noProof/>
                <w:webHidden/>
              </w:rPr>
            </w:r>
            <w:r w:rsidR="006E32D9">
              <w:rPr>
                <w:noProof/>
                <w:webHidden/>
              </w:rPr>
              <w:fldChar w:fldCharType="separate"/>
            </w:r>
            <w:r w:rsidR="0011049F">
              <w:rPr>
                <w:noProof/>
                <w:webHidden/>
              </w:rPr>
              <w:t>11</w:t>
            </w:r>
            <w:r w:rsidR="006E32D9">
              <w:rPr>
                <w:noProof/>
                <w:webHidden/>
              </w:rPr>
              <w:fldChar w:fldCharType="end"/>
            </w:r>
          </w:hyperlink>
        </w:p>
        <w:p w:rsidR="006E32D9" w:rsidRDefault="00A50840">
          <w:pPr>
            <w:pStyle w:val="TDC2"/>
            <w:tabs>
              <w:tab w:val="right" w:leader="dot" w:pos="8828"/>
            </w:tabs>
            <w:rPr>
              <w:rFonts w:eastAsiaTheme="minorEastAsia"/>
              <w:noProof/>
              <w:lang w:eastAsia="es-DO"/>
            </w:rPr>
          </w:pPr>
          <w:hyperlink w:anchor="_Toc77341086" w:history="1">
            <w:r w:rsidR="006E32D9" w:rsidRPr="00A81580">
              <w:rPr>
                <w:rStyle w:val="Hipervnculo"/>
                <w:b/>
                <w:noProof/>
                <w:lang w:val="es-US"/>
              </w:rPr>
              <w:t>Eje Estratégico 3: Fortalecimiento Institucional.</w:t>
            </w:r>
            <w:r w:rsidR="006E32D9">
              <w:rPr>
                <w:noProof/>
                <w:webHidden/>
              </w:rPr>
              <w:tab/>
            </w:r>
            <w:r w:rsidR="006E32D9">
              <w:rPr>
                <w:noProof/>
                <w:webHidden/>
              </w:rPr>
              <w:fldChar w:fldCharType="begin"/>
            </w:r>
            <w:r w:rsidR="006E32D9">
              <w:rPr>
                <w:noProof/>
                <w:webHidden/>
              </w:rPr>
              <w:instrText xml:space="preserve"> PAGEREF _Toc77341086 \h </w:instrText>
            </w:r>
            <w:r w:rsidR="006E32D9">
              <w:rPr>
                <w:noProof/>
                <w:webHidden/>
              </w:rPr>
            </w:r>
            <w:r w:rsidR="006E32D9">
              <w:rPr>
                <w:noProof/>
                <w:webHidden/>
              </w:rPr>
              <w:fldChar w:fldCharType="separate"/>
            </w:r>
            <w:r w:rsidR="0011049F">
              <w:rPr>
                <w:noProof/>
                <w:webHidden/>
              </w:rPr>
              <w:t>13</w:t>
            </w:r>
            <w:r w:rsidR="006E32D9">
              <w:rPr>
                <w:noProof/>
                <w:webHidden/>
              </w:rPr>
              <w:fldChar w:fldCharType="end"/>
            </w:r>
          </w:hyperlink>
        </w:p>
        <w:p w:rsidR="006E32D9" w:rsidRDefault="00A50840">
          <w:pPr>
            <w:pStyle w:val="TDC2"/>
            <w:tabs>
              <w:tab w:val="left" w:pos="880"/>
              <w:tab w:val="right" w:leader="dot" w:pos="8828"/>
            </w:tabs>
            <w:rPr>
              <w:rFonts w:eastAsiaTheme="minorEastAsia"/>
              <w:noProof/>
              <w:lang w:eastAsia="es-DO"/>
            </w:rPr>
          </w:pPr>
          <w:hyperlink w:anchor="_Toc77341087" w:history="1">
            <w:r w:rsidR="006E32D9" w:rsidRPr="00A81580">
              <w:rPr>
                <w:rStyle w:val="Hipervnculo"/>
                <w:rFonts w:cstheme="minorHAnsi"/>
                <w:b/>
                <w:noProof/>
              </w:rPr>
              <w:t>III.</w:t>
            </w:r>
            <w:r w:rsidR="006E32D9">
              <w:rPr>
                <w:rFonts w:eastAsiaTheme="minorEastAsia"/>
                <w:noProof/>
                <w:lang w:eastAsia="es-DO"/>
              </w:rPr>
              <w:tab/>
            </w:r>
            <w:r w:rsidR="006E32D9" w:rsidRPr="00A81580">
              <w:rPr>
                <w:rStyle w:val="Hipervnculo"/>
                <w:rFonts w:cstheme="minorHAnsi"/>
                <w:b/>
                <w:noProof/>
              </w:rPr>
              <w:t>EJECUCIÓN PRESUPUESTARIA</w:t>
            </w:r>
            <w:r w:rsidR="006E32D9">
              <w:rPr>
                <w:noProof/>
                <w:webHidden/>
              </w:rPr>
              <w:tab/>
            </w:r>
            <w:r w:rsidR="006E32D9">
              <w:rPr>
                <w:noProof/>
                <w:webHidden/>
              </w:rPr>
              <w:fldChar w:fldCharType="begin"/>
            </w:r>
            <w:r w:rsidR="006E32D9">
              <w:rPr>
                <w:noProof/>
                <w:webHidden/>
              </w:rPr>
              <w:instrText xml:space="preserve"> PAGEREF _Toc77341087 \h </w:instrText>
            </w:r>
            <w:r w:rsidR="006E32D9">
              <w:rPr>
                <w:noProof/>
                <w:webHidden/>
              </w:rPr>
            </w:r>
            <w:r w:rsidR="006E32D9">
              <w:rPr>
                <w:noProof/>
                <w:webHidden/>
              </w:rPr>
              <w:fldChar w:fldCharType="separate"/>
            </w:r>
            <w:r w:rsidR="0011049F">
              <w:rPr>
                <w:noProof/>
                <w:webHidden/>
              </w:rPr>
              <w:t>49</w:t>
            </w:r>
            <w:r w:rsidR="006E32D9">
              <w:rPr>
                <w:noProof/>
                <w:webHidden/>
              </w:rPr>
              <w:fldChar w:fldCharType="end"/>
            </w:r>
          </w:hyperlink>
        </w:p>
        <w:p w:rsidR="000D7455" w:rsidRDefault="000D7455" w:rsidP="00467A2C">
          <w:pPr>
            <w:spacing w:after="0" w:line="276" w:lineRule="auto"/>
          </w:pPr>
          <w:r>
            <w:rPr>
              <w:b/>
              <w:bCs/>
              <w:lang w:val="es-ES"/>
            </w:rPr>
            <w:fldChar w:fldCharType="end"/>
          </w:r>
        </w:p>
      </w:sdtContent>
    </w:sdt>
    <w:p w:rsidR="00F46A6C" w:rsidRDefault="00F46A6C" w:rsidP="00467A2C">
      <w:pPr>
        <w:spacing w:after="0" w:line="276" w:lineRule="auto"/>
        <w:jc w:val="center"/>
        <w:rPr>
          <w:rFonts w:cstheme="minorHAnsi"/>
          <w:b/>
          <w:color w:val="44546A" w:themeColor="text2"/>
          <w:sz w:val="36"/>
          <w:szCs w:val="36"/>
        </w:rPr>
      </w:pPr>
    </w:p>
    <w:p w:rsidR="00F46A6C" w:rsidRDefault="00F46A6C" w:rsidP="00467A2C">
      <w:pPr>
        <w:spacing w:after="0" w:line="276" w:lineRule="auto"/>
        <w:jc w:val="center"/>
        <w:rPr>
          <w:rFonts w:cstheme="minorHAnsi"/>
          <w:b/>
          <w:color w:val="44546A" w:themeColor="text2"/>
          <w:sz w:val="36"/>
          <w:szCs w:val="36"/>
        </w:rPr>
      </w:pPr>
    </w:p>
    <w:p w:rsidR="00951AE8" w:rsidRDefault="00951AE8" w:rsidP="008D292F">
      <w:pPr>
        <w:spacing w:after="0" w:line="276" w:lineRule="auto"/>
        <w:rPr>
          <w:rFonts w:cstheme="minorHAnsi"/>
          <w:b/>
          <w:color w:val="44546A" w:themeColor="text2"/>
          <w:sz w:val="36"/>
          <w:szCs w:val="36"/>
        </w:rPr>
      </w:pPr>
    </w:p>
    <w:p w:rsidR="00ED0E2C" w:rsidRDefault="00ED0E2C" w:rsidP="008D292F">
      <w:pPr>
        <w:spacing w:after="0" w:line="276" w:lineRule="auto"/>
        <w:rPr>
          <w:rFonts w:cstheme="minorHAnsi"/>
          <w:b/>
          <w:color w:val="44546A" w:themeColor="text2"/>
          <w:sz w:val="36"/>
          <w:szCs w:val="36"/>
        </w:rPr>
      </w:pPr>
    </w:p>
    <w:p w:rsidR="00ED0E2C" w:rsidRDefault="00ED0E2C"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EF070C" w:rsidRDefault="00EF070C" w:rsidP="008D292F">
      <w:pPr>
        <w:spacing w:after="0" w:line="276" w:lineRule="auto"/>
        <w:rPr>
          <w:rFonts w:cstheme="minorHAnsi"/>
          <w:b/>
          <w:color w:val="44546A" w:themeColor="text2"/>
          <w:sz w:val="36"/>
          <w:szCs w:val="36"/>
        </w:rPr>
      </w:pPr>
    </w:p>
    <w:p w:rsidR="00326CB9" w:rsidRDefault="00326CB9" w:rsidP="008D292F">
      <w:pPr>
        <w:spacing w:after="0" w:line="276" w:lineRule="auto"/>
        <w:rPr>
          <w:rFonts w:cstheme="minorHAnsi"/>
          <w:b/>
          <w:color w:val="44546A" w:themeColor="text2"/>
          <w:sz w:val="36"/>
          <w:szCs w:val="36"/>
        </w:rPr>
      </w:pPr>
    </w:p>
    <w:p w:rsidR="009C1F47" w:rsidRPr="00785ADF" w:rsidRDefault="00BF6877" w:rsidP="00467A2C">
      <w:pPr>
        <w:pStyle w:val="Ttulo1"/>
        <w:spacing w:line="276" w:lineRule="auto"/>
        <w:jc w:val="both"/>
        <w:rPr>
          <w:rFonts w:cstheme="majorHAnsi"/>
          <w:color w:val="auto"/>
        </w:rPr>
      </w:pPr>
      <w:bookmarkStart w:id="1" w:name="_Toc77341076"/>
      <w:r w:rsidRPr="00785ADF">
        <w:rPr>
          <w:rFonts w:cstheme="majorHAnsi"/>
          <w:color w:val="auto"/>
        </w:rPr>
        <w:lastRenderedPageBreak/>
        <w:t>INTRODUCCIÓN</w:t>
      </w:r>
      <w:bookmarkEnd w:id="1"/>
    </w:p>
    <w:p w:rsidR="009C1F47" w:rsidRPr="00785ADF" w:rsidRDefault="009C1F47" w:rsidP="00467A2C">
      <w:pPr>
        <w:spacing w:after="0" w:line="276" w:lineRule="auto"/>
        <w:jc w:val="both"/>
        <w:rPr>
          <w:rFonts w:asciiTheme="majorHAnsi" w:hAnsiTheme="majorHAnsi" w:cstheme="majorHAnsi"/>
        </w:rPr>
      </w:pPr>
    </w:p>
    <w:p w:rsidR="00467A2C"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La Administradora de Subsidios </w:t>
      </w:r>
      <w:r w:rsidR="009B384C" w:rsidRPr="00785ADF">
        <w:rPr>
          <w:rFonts w:asciiTheme="majorHAnsi" w:hAnsiTheme="majorHAnsi" w:cstheme="majorHAnsi"/>
        </w:rPr>
        <w:t>Sociales (</w:t>
      </w:r>
      <w:r w:rsidRPr="00785ADF">
        <w:rPr>
          <w:rFonts w:asciiTheme="majorHAnsi" w:hAnsiTheme="majorHAnsi" w:cstheme="majorHAnsi"/>
        </w:rPr>
        <w:t xml:space="preserve">ADESS) gestiona la ejecución presupuestaria y la acreditación de los fondos en las cuentas personalizadas de los participantes beneficiados de los diferentes programas sociales a través de </w:t>
      </w:r>
      <w:r w:rsidR="00D43FFF" w:rsidRPr="00785ADF">
        <w:rPr>
          <w:rFonts w:asciiTheme="majorHAnsi" w:hAnsiTheme="majorHAnsi" w:cstheme="majorHAnsi"/>
        </w:rPr>
        <w:t>la tarjeta</w:t>
      </w:r>
      <w:r w:rsidRPr="00785ADF">
        <w:rPr>
          <w:rFonts w:asciiTheme="majorHAnsi" w:hAnsiTheme="majorHAnsi" w:cstheme="majorHAnsi"/>
        </w:rPr>
        <w:t xml:space="preserve"> Progresando con Solidaridad y de Incentivos Especiales, cuyas transacciones son procesadas por la Compañía de Adquirentes y entidades financieras participantes en el Sistema de Pag</w:t>
      </w:r>
      <w:r w:rsidR="00EA086B">
        <w:rPr>
          <w:rFonts w:asciiTheme="majorHAnsi" w:hAnsiTheme="majorHAnsi" w:cstheme="majorHAnsi"/>
        </w:rPr>
        <w:t>o de Subsidios Sociales (SPSS).</w:t>
      </w:r>
    </w:p>
    <w:p w:rsidR="00467A2C"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La ADESS coordina la Red de Abastecimiento Social (RAS), que consiste en un amplio conjunto de comercios que abarca el territorio nacional, cuya misión es servir como el mecanismo ejecutor de los subsidios, mediante la provisión de los bienes de consumo o servicios autorizados a transar. Controla que los comercios adheridos a la RAS cumplan con las normas establecidas, y que estos, a su vez, perc</w:t>
      </w:r>
      <w:r w:rsidR="0053051B" w:rsidRPr="00785ADF">
        <w:rPr>
          <w:rFonts w:asciiTheme="majorHAnsi" w:hAnsiTheme="majorHAnsi" w:cstheme="majorHAnsi"/>
        </w:rPr>
        <w:t>iban el producto de sus ventas.</w:t>
      </w:r>
    </w:p>
    <w:p w:rsidR="00C058DD" w:rsidRPr="00785ADF" w:rsidRDefault="00C058DD" w:rsidP="00467A2C">
      <w:pPr>
        <w:spacing w:after="0" w:line="276" w:lineRule="auto"/>
        <w:jc w:val="both"/>
        <w:rPr>
          <w:rFonts w:asciiTheme="majorHAnsi" w:hAnsiTheme="majorHAnsi" w:cstheme="majorHAnsi"/>
        </w:rPr>
      </w:pPr>
      <w:r w:rsidRPr="00785ADF">
        <w:rPr>
          <w:rFonts w:asciiTheme="majorHAnsi" w:hAnsiTheme="majorHAnsi" w:cstheme="majorHAnsi"/>
        </w:rPr>
        <w:t>Además, cuenta con las Delegaciones Provinciales, oficinas representantes en las diferentes provincias del territorio nacional, que permiten a esa institución brindar los servicios que requieren los</w:t>
      </w:r>
      <w:r w:rsidR="00474721" w:rsidRPr="00785ADF">
        <w:rPr>
          <w:rFonts w:asciiTheme="majorHAnsi" w:hAnsiTheme="majorHAnsi" w:cstheme="majorHAnsi"/>
        </w:rPr>
        <w:t xml:space="preserve"> </w:t>
      </w:r>
      <w:r w:rsidR="006F4993" w:rsidRPr="00785ADF">
        <w:rPr>
          <w:rFonts w:asciiTheme="majorHAnsi" w:hAnsiTheme="majorHAnsi" w:cstheme="majorHAnsi"/>
        </w:rPr>
        <w:t>participante</w:t>
      </w:r>
      <w:r w:rsidRPr="00785ADF">
        <w:rPr>
          <w:rFonts w:asciiTheme="majorHAnsi" w:hAnsiTheme="majorHAnsi" w:cstheme="majorHAnsi"/>
        </w:rPr>
        <w:t>s-tarjetahabientes y el público en general, así como canalizar informaciones, requerimientos, solicitudes y reclamaciones de los comercios adheridos y los interesados en adherirse a la Red de Abastecimiento Social (RAS).</w:t>
      </w:r>
    </w:p>
    <w:p w:rsidR="00467A2C" w:rsidRPr="00785ADF" w:rsidRDefault="00467A2C" w:rsidP="00467A2C">
      <w:pPr>
        <w:spacing w:after="0" w:line="276" w:lineRule="auto"/>
        <w:jc w:val="both"/>
        <w:rPr>
          <w:rFonts w:asciiTheme="majorHAnsi" w:hAnsiTheme="majorHAnsi" w:cstheme="majorHAnsi"/>
        </w:rPr>
      </w:pPr>
    </w:p>
    <w:p w:rsidR="006A7B18" w:rsidRPr="00785ADF" w:rsidRDefault="006A7B18"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El informe de seguimiento a la </w:t>
      </w:r>
      <w:r w:rsidR="00462FBF" w:rsidRPr="00785ADF">
        <w:rPr>
          <w:rFonts w:asciiTheme="majorHAnsi" w:hAnsiTheme="majorHAnsi" w:cstheme="majorHAnsi"/>
        </w:rPr>
        <w:t>ejecución Plan</w:t>
      </w:r>
      <w:r w:rsidRPr="00785ADF">
        <w:rPr>
          <w:rFonts w:asciiTheme="majorHAnsi" w:hAnsiTheme="majorHAnsi" w:cstheme="majorHAnsi"/>
        </w:rPr>
        <w:t xml:space="preserve"> Operativo Anual (POA) de la Administradora de Subsidios Sociales (ADESS) presenta los resultados alcanzados en la </w:t>
      </w:r>
      <w:r w:rsidR="009D3E9F" w:rsidRPr="00785ADF">
        <w:rPr>
          <w:rFonts w:asciiTheme="majorHAnsi" w:hAnsiTheme="majorHAnsi" w:cstheme="majorHAnsi"/>
        </w:rPr>
        <w:t xml:space="preserve">ejecución </w:t>
      </w:r>
      <w:r w:rsidRPr="00785ADF">
        <w:rPr>
          <w:rFonts w:asciiTheme="majorHAnsi" w:hAnsiTheme="majorHAnsi" w:cstheme="majorHAnsi"/>
        </w:rPr>
        <w:t>físic</w:t>
      </w:r>
      <w:r w:rsidR="009D3E9F" w:rsidRPr="00785ADF">
        <w:rPr>
          <w:rFonts w:asciiTheme="majorHAnsi" w:hAnsiTheme="majorHAnsi" w:cstheme="majorHAnsi"/>
        </w:rPr>
        <w:t>a</w:t>
      </w:r>
      <w:r w:rsidR="00E930A0" w:rsidRPr="00785ADF">
        <w:rPr>
          <w:rFonts w:asciiTheme="majorHAnsi" w:hAnsiTheme="majorHAnsi" w:cstheme="majorHAnsi"/>
        </w:rPr>
        <w:t xml:space="preserve"> del </w:t>
      </w:r>
      <w:r w:rsidR="00531FA0">
        <w:rPr>
          <w:rFonts w:asciiTheme="majorHAnsi" w:hAnsiTheme="majorHAnsi" w:cstheme="majorHAnsi"/>
        </w:rPr>
        <w:t>1er</w:t>
      </w:r>
      <w:r w:rsidR="00474721" w:rsidRPr="00785ADF">
        <w:rPr>
          <w:rFonts w:asciiTheme="majorHAnsi" w:hAnsiTheme="majorHAnsi" w:cstheme="majorHAnsi"/>
        </w:rPr>
        <w:t>.</w:t>
      </w:r>
      <w:r w:rsidR="002A08A4" w:rsidRPr="00785ADF">
        <w:rPr>
          <w:rFonts w:asciiTheme="majorHAnsi" w:hAnsiTheme="majorHAnsi" w:cstheme="majorHAnsi"/>
        </w:rPr>
        <w:t xml:space="preserve"> </w:t>
      </w:r>
      <w:r w:rsidR="00474721" w:rsidRPr="00785ADF">
        <w:rPr>
          <w:rFonts w:asciiTheme="majorHAnsi" w:hAnsiTheme="majorHAnsi" w:cstheme="majorHAnsi"/>
        </w:rPr>
        <w:t>T</w:t>
      </w:r>
      <w:r w:rsidR="002A08A4" w:rsidRPr="00785ADF">
        <w:rPr>
          <w:rFonts w:asciiTheme="majorHAnsi" w:hAnsiTheme="majorHAnsi" w:cstheme="majorHAnsi"/>
        </w:rPr>
        <w:t>ri</w:t>
      </w:r>
      <w:r w:rsidR="00E930A0" w:rsidRPr="00785ADF">
        <w:rPr>
          <w:rFonts w:asciiTheme="majorHAnsi" w:hAnsiTheme="majorHAnsi" w:cstheme="majorHAnsi"/>
        </w:rPr>
        <w:t>mestre</w:t>
      </w:r>
      <w:r w:rsidRPr="00785ADF">
        <w:rPr>
          <w:rFonts w:asciiTheme="majorHAnsi" w:hAnsiTheme="majorHAnsi" w:cstheme="majorHAnsi"/>
        </w:rPr>
        <w:t xml:space="preserve"> 202</w:t>
      </w:r>
      <w:r w:rsidR="00531FA0">
        <w:rPr>
          <w:rFonts w:asciiTheme="majorHAnsi" w:hAnsiTheme="majorHAnsi" w:cstheme="majorHAnsi"/>
        </w:rPr>
        <w:t>2</w:t>
      </w:r>
      <w:r w:rsidRPr="00785ADF">
        <w:rPr>
          <w:rFonts w:asciiTheme="majorHAnsi" w:hAnsiTheme="majorHAnsi" w:cstheme="majorHAnsi"/>
        </w:rPr>
        <w:t xml:space="preserve">. </w:t>
      </w:r>
    </w:p>
    <w:p w:rsidR="002A08A4" w:rsidRPr="00785ADF" w:rsidRDefault="002A08A4" w:rsidP="00467A2C">
      <w:pPr>
        <w:spacing w:after="0" w:line="276" w:lineRule="auto"/>
        <w:jc w:val="both"/>
        <w:rPr>
          <w:rFonts w:asciiTheme="majorHAnsi" w:hAnsiTheme="majorHAnsi" w:cstheme="majorHAnsi"/>
        </w:rPr>
      </w:pPr>
    </w:p>
    <w:p w:rsidR="00F46A6C" w:rsidRPr="00785ADF" w:rsidRDefault="006A7B18" w:rsidP="00467A2C">
      <w:pPr>
        <w:spacing w:after="0" w:line="276" w:lineRule="auto"/>
        <w:jc w:val="both"/>
        <w:rPr>
          <w:rFonts w:asciiTheme="majorHAnsi" w:hAnsiTheme="majorHAnsi" w:cstheme="majorHAnsi"/>
        </w:rPr>
      </w:pPr>
      <w:r w:rsidRPr="00785ADF">
        <w:rPr>
          <w:rFonts w:asciiTheme="majorHAnsi" w:hAnsiTheme="majorHAnsi" w:cstheme="majorHAnsi"/>
        </w:rPr>
        <w:t>Para la elabor</w:t>
      </w:r>
      <w:r w:rsidR="00C148DF" w:rsidRPr="00785ADF">
        <w:rPr>
          <w:rFonts w:asciiTheme="majorHAnsi" w:hAnsiTheme="majorHAnsi" w:cstheme="majorHAnsi"/>
        </w:rPr>
        <w:t>ación de este informe, cada dirección</w:t>
      </w:r>
      <w:r w:rsidRPr="00785ADF">
        <w:rPr>
          <w:rFonts w:asciiTheme="majorHAnsi" w:hAnsiTheme="majorHAnsi" w:cstheme="majorHAnsi"/>
        </w:rPr>
        <w:t xml:space="preserve"> responsable facilitó la información </w:t>
      </w:r>
      <w:r w:rsidR="00B47EA2" w:rsidRPr="00785ADF">
        <w:rPr>
          <w:rFonts w:asciiTheme="majorHAnsi" w:hAnsiTheme="majorHAnsi" w:cstheme="majorHAnsi"/>
        </w:rPr>
        <w:t xml:space="preserve">correspondiente </w:t>
      </w:r>
      <w:r w:rsidR="002941A2" w:rsidRPr="00785ADF">
        <w:rPr>
          <w:rFonts w:asciiTheme="majorHAnsi" w:hAnsiTheme="majorHAnsi" w:cstheme="majorHAnsi"/>
        </w:rPr>
        <w:t xml:space="preserve">que evidenciaron </w:t>
      </w:r>
      <w:r w:rsidRPr="00785ADF">
        <w:rPr>
          <w:rFonts w:asciiTheme="majorHAnsi" w:hAnsiTheme="majorHAnsi" w:cstheme="majorHAnsi"/>
        </w:rPr>
        <w:t>los resultados alcanzados.</w:t>
      </w:r>
      <w:r w:rsidR="009C1F47" w:rsidRPr="00785ADF">
        <w:rPr>
          <w:rFonts w:asciiTheme="majorHAnsi" w:hAnsiTheme="majorHAnsi" w:cstheme="majorHAnsi"/>
        </w:rPr>
        <w:t xml:space="preserve"> </w:t>
      </w:r>
    </w:p>
    <w:p w:rsidR="006537DE" w:rsidRPr="00785ADF" w:rsidRDefault="006537DE" w:rsidP="00467A2C">
      <w:pPr>
        <w:spacing w:after="0" w:line="276" w:lineRule="auto"/>
        <w:jc w:val="both"/>
        <w:rPr>
          <w:rFonts w:asciiTheme="majorHAnsi" w:hAnsiTheme="majorHAnsi" w:cstheme="majorHAnsi"/>
        </w:rPr>
      </w:pPr>
    </w:p>
    <w:p w:rsidR="006537DE" w:rsidRPr="00785ADF" w:rsidRDefault="00BF6877" w:rsidP="00467A2C">
      <w:pPr>
        <w:pStyle w:val="Ttulo1"/>
        <w:spacing w:line="276" w:lineRule="auto"/>
        <w:jc w:val="both"/>
        <w:rPr>
          <w:rFonts w:cstheme="majorHAnsi"/>
          <w:color w:val="auto"/>
        </w:rPr>
      </w:pPr>
      <w:bookmarkStart w:id="2" w:name="_Toc77341077"/>
      <w:r w:rsidRPr="00785ADF">
        <w:rPr>
          <w:rFonts w:cstheme="majorHAnsi"/>
          <w:color w:val="auto"/>
        </w:rPr>
        <w:t>INFORMACIÓN GENERAL DE ADESS</w:t>
      </w:r>
      <w:bookmarkEnd w:id="2"/>
    </w:p>
    <w:p w:rsidR="006537DE" w:rsidRPr="00785ADF" w:rsidRDefault="006537DE" w:rsidP="00467A2C">
      <w:pPr>
        <w:spacing w:after="0" w:line="276" w:lineRule="auto"/>
        <w:jc w:val="both"/>
        <w:rPr>
          <w:rFonts w:asciiTheme="majorHAnsi" w:hAnsiTheme="majorHAnsi" w:cstheme="majorHAnsi"/>
        </w:rPr>
      </w:pPr>
    </w:p>
    <w:p w:rsidR="008903D5" w:rsidRPr="00785ADF" w:rsidRDefault="001817A3" w:rsidP="00467A2C">
      <w:pPr>
        <w:pStyle w:val="Ttulo2"/>
        <w:spacing w:line="276" w:lineRule="auto"/>
        <w:jc w:val="both"/>
        <w:rPr>
          <w:rFonts w:cstheme="majorHAnsi"/>
          <w:color w:val="auto"/>
        </w:rPr>
      </w:pPr>
      <w:bookmarkStart w:id="3" w:name="_Toc77341078"/>
      <w:r w:rsidRPr="00785ADF">
        <w:rPr>
          <w:rFonts w:cstheme="majorHAnsi"/>
          <w:color w:val="auto"/>
        </w:rPr>
        <w:t xml:space="preserve">a) </w:t>
      </w:r>
      <w:r w:rsidR="008903D5" w:rsidRPr="00785ADF">
        <w:rPr>
          <w:rFonts w:cstheme="majorHAnsi"/>
          <w:color w:val="auto"/>
        </w:rPr>
        <w:t>Rol dentro del Gabinete de Coordinación de Políticas Sociales (GCPS)</w:t>
      </w:r>
      <w:bookmarkEnd w:id="3"/>
    </w:p>
    <w:p w:rsidR="00C645D9" w:rsidRPr="00785ADF" w:rsidRDefault="00C645D9" w:rsidP="00467A2C">
      <w:pPr>
        <w:spacing w:after="0" w:line="276" w:lineRule="auto"/>
        <w:jc w:val="both"/>
        <w:rPr>
          <w:rFonts w:asciiTheme="majorHAnsi" w:hAnsiTheme="majorHAnsi" w:cstheme="majorHAnsi"/>
        </w:rPr>
      </w:pPr>
    </w:p>
    <w:p w:rsidR="005E19A9" w:rsidRPr="00785ADF" w:rsidRDefault="005E19A9" w:rsidP="00467A2C">
      <w:pPr>
        <w:spacing w:after="0" w:line="276" w:lineRule="auto"/>
        <w:jc w:val="both"/>
        <w:rPr>
          <w:rFonts w:asciiTheme="majorHAnsi" w:hAnsiTheme="majorHAnsi" w:cstheme="majorHAnsi"/>
        </w:rPr>
      </w:pPr>
      <w:r w:rsidRPr="00785ADF">
        <w:rPr>
          <w:rFonts w:asciiTheme="majorHAnsi" w:hAnsiTheme="majorHAnsi" w:cstheme="majorHAnsi"/>
        </w:rPr>
        <w:t>La A</w:t>
      </w:r>
      <w:r w:rsidR="002A08A4" w:rsidRPr="00785ADF">
        <w:rPr>
          <w:rFonts w:asciiTheme="majorHAnsi" w:hAnsiTheme="majorHAnsi" w:cstheme="majorHAnsi"/>
        </w:rPr>
        <w:t>DESS</w:t>
      </w:r>
      <w:r w:rsidRPr="00785ADF">
        <w:rPr>
          <w:rFonts w:asciiTheme="majorHAnsi" w:hAnsiTheme="majorHAnsi" w:cstheme="majorHAnsi"/>
        </w:rPr>
        <w:t xml:space="preserve"> tiene vinculación institucional y funcional con el Gabinete de Coordinación de Políticas Sociales (GCPS), </w:t>
      </w:r>
      <w:r w:rsidR="00030248" w:rsidRPr="00785ADF">
        <w:rPr>
          <w:rFonts w:asciiTheme="majorHAnsi" w:hAnsiTheme="majorHAnsi" w:cstheme="majorHAnsi"/>
        </w:rPr>
        <w:t>coordinado</w:t>
      </w:r>
      <w:r w:rsidRPr="00785ADF">
        <w:rPr>
          <w:rFonts w:asciiTheme="majorHAnsi" w:hAnsiTheme="majorHAnsi" w:cstheme="majorHAnsi"/>
        </w:rPr>
        <w:t xml:space="preserve"> por </w:t>
      </w:r>
      <w:r w:rsidR="002A08A4" w:rsidRPr="00785ADF">
        <w:rPr>
          <w:rFonts w:asciiTheme="majorHAnsi" w:hAnsiTheme="majorHAnsi" w:cstheme="majorHAnsi"/>
        </w:rPr>
        <w:t>e</w:t>
      </w:r>
      <w:r w:rsidRPr="00785ADF">
        <w:rPr>
          <w:rFonts w:asciiTheme="majorHAnsi" w:hAnsiTheme="majorHAnsi" w:cstheme="majorHAnsi"/>
        </w:rPr>
        <w:t>l</w:t>
      </w:r>
      <w:r w:rsidR="002A08A4" w:rsidRPr="00785ADF">
        <w:rPr>
          <w:rFonts w:asciiTheme="majorHAnsi" w:hAnsiTheme="majorHAnsi" w:cstheme="majorHAnsi"/>
        </w:rPr>
        <w:t xml:space="preserve"> Sr. </w:t>
      </w:r>
      <w:r w:rsidR="00030248" w:rsidRPr="00785ADF">
        <w:rPr>
          <w:rFonts w:asciiTheme="majorHAnsi" w:hAnsiTheme="majorHAnsi" w:cstheme="majorHAnsi"/>
        </w:rPr>
        <w:t xml:space="preserve">Francisco Antonio Peña Guaba </w:t>
      </w:r>
      <w:r w:rsidRPr="00785ADF">
        <w:rPr>
          <w:rFonts w:asciiTheme="majorHAnsi" w:hAnsiTheme="majorHAnsi" w:cstheme="majorHAnsi"/>
        </w:rPr>
        <w:t>y con todas aquellas instituciones del Estado responsables de determinar, instrumentar y focalizar un subsidio de carácter social.</w:t>
      </w:r>
    </w:p>
    <w:p w:rsidR="00474721" w:rsidRPr="00785ADF" w:rsidRDefault="00474721" w:rsidP="00467A2C">
      <w:pPr>
        <w:spacing w:after="0" w:line="276" w:lineRule="auto"/>
        <w:jc w:val="both"/>
        <w:rPr>
          <w:rFonts w:asciiTheme="majorHAnsi" w:hAnsiTheme="majorHAnsi" w:cstheme="majorHAnsi"/>
        </w:rPr>
      </w:pPr>
    </w:p>
    <w:p w:rsidR="00B31879" w:rsidRPr="00785ADF" w:rsidRDefault="005E19A9" w:rsidP="00467A2C">
      <w:pPr>
        <w:spacing w:after="0" w:line="276" w:lineRule="auto"/>
        <w:jc w:val="both"/>
        <w:rPr>
          <w:rFonts w:asciiTheme="majorHAnsi" w:hAnsiTheme="majorHAnsi" w:cstheme="majorHAnsi"/>
        </w:rPr>
      </w:pPr>
      <w:r w:rsidRPr="00785ADF">
        <w:rPr>
          <w:rFonts w:asciiTheme="majorHAnsi" w:hAnsiTheme="majorHAnsi" w:cstheme="majorHAnsi"/>
        </w:rPr>
        <w:t>La A</w:t>
      </w:r>
      <w:r w:rsidR="002A08A4" w:rsidRPr="00785ADF">
        <w:rPr>
          <w:rFonts w:asciiTheme="majorHAnsi" w:hAnsiTheme="majorHAnsi" w:cstheme="majorHAnsi"/>
        </w:rPr>
        <w:t>DESS</w:t>
      </w:r>
      <w:r w:rsidRPr="00785ADF">
        <w:rPr>
          <w:rFonts w:asciiTheme="majorHAnsi" w:hAnsiTheme="majorHAnsi" w:cstheme="majorHAnsi"/>
        </w:rPr>
        <w:t xml:space="preserve"> tiene a su cargo la administración y ejecución financiera de los subsidios sociales, la fiscalización y verificación de los contratos o convenios con los comercios y expendedores afiliados a los distintos programas sociales responsables de otorgar subsidios.</w:t>
      </w:r>
    </w:p>
    <w:p w:rsidR="001817A3" w:rsidRPr="00785ADF" w:rsidRDefault="001817A3" w:rsidP="00467A2C">
      <w:pPr>
        <w:pStyle w:val="Ttulo2"/>
        <w:spacing w:line="276" w:lineRule="auto"/>
        <w:jc w:val="both"/>
        <w:rPr>
          <w:rFonts w:cstheme="majorHAnsi"/>
          <w:color w:val="auto"/>
          <w:sz w:val="22"/>
          <w:szCs w:val="22"/>
        </w:rPr>
      </w:pPr>
      <w:bookmarkStart w:id="4" w:name="_Toc77341079"/>
      <w:r w:rsidRPr="00785ADF">
        <w:rPr>
          <w:rFonts w:cstheme="majorHAnsi"/>
          <w:color w:val="auto"/>
          <w:sz w:val="22"/>
          <w:szCs w:val="22"/>
        </w:rPr>
        <w:lastRenderedPageBreak/>
        <w:t>b) Funciones principales</w:t>
      </w:r>
      <w:bookmarkEnd w:id="4"/>
    </w:p>
    <w:p w:rsidR="00D43FFF" w:rsidRPr="00785ADF" w:rsidRDefault="00D43FFF" w:rsidP="00467A2C">
      <w:pPr>
        <w:spacing w:after="0" w:line="276" w:lineRule="auto"/>
        <w:jc w:val="both"/>
        <w:rPr>
          <w:rFonts w:asciiTheme="majorHAnsi" w:hAnsiTheme="majorHAnsi" w:cstheme="majorHAnsi"/>
        </w:rPr>
      </w:pP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Aplicar, interpretar y hacer cumplir las leyes, decretos y demás normas reglamentarias en materia de subsidios sociales.</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Unificar los distintos subsidios por </w:t>
      </w:r>
      <w:r w:rsidR="001E3372" w:rsidRPr="00785ADF">
        <w:rPr>
          <w:rFonts w:asciiTheme="majorHAnsi" w:hAnsiTheme="majorHAnsi" w:cstheme="majorHAnsi"/>
          <w:szCs w:val="22"/>
        </w:rPr>
        <w:t>participante</w:t>
      </w:r>
      <w:r w:rsidRPr="00785ADF">
        <w:rPr>
          <w:rFonts w:asciiTheme="majorHAnsi" w:hAnsiTheme="majorHAnsi" w:cstheme="majorHAnsi"/>
          <w:szCs w:val="22"/>
        </w:rPr>
        <w:t xml:space="preserve">s y elaborar la nómina definitiva de </w:t>
      </w:r>
      <w:r w:rsidR="001E3372" w:rsidRPr="00785ADF">
        <w:rPr>
          <w:rFonts w:asciiTheme="majorHAnsi" w:hAnsiTheme="majorHAnsi" w:cstheme="majorHAnsi"/>
          <w:szCs w:val="22"/>
        </w:rPr>
        <w:t>participante</w:t>
      </w:r>
      <w:r w:rsidRPr="00785ADF">
        <w:rPr>
          <w:rFonts w:asciiTheme="majorHAnsi" w:hAnsiTheme="majorHAnsi" w:cstheme="majorHAnsi"/>
          <w:szCs w:val="22"/>
        </w:rPr>
        <w:t>s</w:t>
      </w:r>
      <w:r w:rsidR="004C21B8" w:rsidRPr="00785ADF">
        <w:rPr>
          <w:rFonts w:asciiTheme="majorHAnsi" w:hAnsiTheme="majorHAnsi" w:cstheme="majorHAnsi"/>
          <w:szCs w:val="22"/>
        </w:rPr>
        <w:t>, así como r</w:t>
      </w:r>
      <w:r w:rsidRPr="00785ADF">
        <w:rPr>
          <w:rFonts w:asciiTheme="majorHAnsi" w:hAnsiTheme="majorHAnsi" w:cstheme="majorHAnsi"/>
          <w:szCs w:val="22"/>
        </w:rPr>
        <w:t>ealizar la gestión de ejecución y pago en el Sistema Integrado de Gestión Financiera.</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Verificar y controlar el proceso de débitos de las cuentas de los </w:t>
      </w:r>
      <w:r w:rsidR="001E3372" w:rsidRPr="00785ADF">
        <w:rPr>
          <w:rFonts w:asciiTheme="majorHAnsi" w:hAnsiTheme="majorHAnsi" w:cstheme="majorHAnsi"/>
          <w:szCs w:val="22"/>
        </w:rPr>
        <w:t>participante</w:t>
      </w:r>
      <w:r w:rsidRPr="00785ADF">
        <w:rPr>
          <w:rFonts w:asciiTheme="majorHAnsi" w:hAnsiTheme="majorHAnsi" w:cstheme="majorHAnsi"/>
          <w:szCs w:val="22"/>
        </w:rPr>
        <w:t>s y la acreditación en las cuentas de los comercios afiliados por parte del banco agente; y realizar el control del funcionamiento del medio de pago.</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Revisar y elevar las novedades sobre el funcionamiento del sistema y las acreditaciones y/o pagos realizados a cada programa social involucrado.</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Verificar y analizar la evolución del pago de cada subsidio, realizar proyecciones e informar a cada programa sobre posibles insuficiencias financieras.</w:t>
      </w:r>
    </w:p>
    <w:p w:rsidR="00D846A1"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Revisar, homologar y llevar el registro de los contratos y convenios con los negocios y comercios afiliados al sistema, así como proceder a la anulación del sistema de verificación y débito de tarjetas de los comercios y negocios eliminados del sistema. </w:t>
      </w:r>
    </w:p>
    <w:p w:rsidR="00D43FFF" w:rsidRPr="00785ADF" w:rsidRDefault="00D846A1" w:rsidP="00E82CED">
      <w:pPr>
        <w:pStyle w:val="Prrafodelista"/>
        <w:numPr>
          <w:ilvl w:val="0"/>
          <w:numId w:val="12"/>
        </w:numPr>
        <w:spacing w:line="276" w:lineRule="auto"/>
        <w:rPr>
          <w:rFonts w:asciiTheme="majorHAnsi" w:hAnsiTheme="majorHAnsi" w:cstheme="majorHAnsi"/>
          <w:szCs w:val="22"/>
        </w:rPr>
      </w:pPr>
      <w:r w:rsidRPr="00785ADF">
        <w:rPr>
          <w:rFonts w:asciiTheme="majorHAnsi" w:hAnsiTheme="majorHAnsi" w:cstheme="majorHAnsi"/>
          <w:szCs w:val="22"/>
        </w:rPr>
        <w:t xml:space="preserve">Dar apoyo a los distintos programas en el proceso de seguimiento del funcionamiento del sistema, verificando que no existan conductas anticompetitivas o tratamiento discriminatorio de los usuarios o </w:t>
      </w:r>
      <w:r w:rsidR="001E3372" w:rsidRPr="00785ADF">
        <w:rPr>
          <w:rFonts w:asciiTheme="majorHAnsi" w:hAnsiTheme="majorHAnsi" w:cstheme="majorHAnsi"/>
          <w:szCs w:val="22"/>
        </w:rPr>
        <w:t>participante</w:t>
      </w:r>
      <w:r w:rsidRPr="00785ADF">
        <w:rPr>
          <w:rFonts w:asciiTheme="majorHAnsi" w:hAnsiTheme="majorHAnsi" w:cstheme="majorHAnsi"/>
          <w:szCs w:val="22"/>
        </w:rPr>
        <w:t>s.</w:t>
      </w:r>
    </w:p>
    <w:p w:rsidR="000A7D97" w:rsidRPr="00785ADF" w:rsidRDefault="000A7D97" w:rsidP="000A7D97">
      <w:pPr>
        <w:pStyle w:val="Prrafodelista"/>
        <w:spacing w:line="276" w:lineRule="auto"/>
        <w:ind w:left="360"/>
        <w:rPr>
          <w:rFonts w:asciiTheme="majorHAnsi" w:hAnsiTheme="majorHAnsi" w:cstheme="majorHAnsi"/>
          <w:szCs w:val="22"/>
        </w:rPr>
      </w:pPr>
    </w:p>
    <w:p w:rsidR="00B847C1" w:rsidRPr="00785ADF" w:rsidRDefault="00B847C1" w:rsidP="00467A2C">
      <w:pPr>
        <w:pStyle w:val="Ttulo3"/>
        <w:spacing w:line="276" w:lineRule="auto"/>
        <w:jc w:val="both"/>
        <w:rPr>
          <w:rFonts w:cstheme="majorHAnsi"/>
          <w:color w:val="auto"/>
          <w:sz w:val="22"/>
          <w:szCs w:val="22"/>
        </w:rPr>
      </w:pPr>
      <w:bookmarkStart w:id="5" w:name="_Toc77341080"/>
      <w:r w:rsidRPr="00785ADF">
        <w:rPr>
          <w:rFonts w:cstheme="majorHAnsi"/>
          <w:color w:val="auto"/>
        </w:rPr>
        <w:t>i.</w:t>
      </w:r>
      <w:r w:rsidRPr="00785ADF">
        <w:rPr>
          <w:rFonts w:cstheme="majorHAnsi"/>
          <w:color w:val="auto"/>
        </w:rPr>
        <w:tab/>
      </w:r>
      <w:r w:rsidRPr="00785ADF">
        <w:rPr>
          <w:rFonts w:cstheme="majorHAnsi"/>
          <w:color w:val="auto"/>
          <w:sz w:val="22"/>
          <w:szCs w:val="22"/>
        </w:rPr>
        <w:t>Subsidios Sociales.</w:t>
      </w:r>
      <w:bookmarkEnd w:id="5"/>
    </w:p>
    <w:p w:rsidR="006537DE" w:rsidRPr="00785ADF" w:rsidRDefault="006537DE" w:rsidP="00467A2C">
      <w:pPr>
        <w:spacing w:after="0" w:line="276" w:lineRule="auto"/>
        <w:jc w:val="both"/>
        <w:rPr>
          <w:rFonts w:asciiTheme="majorHAnsi" w:hAnsiTheme="majorHAnsi" w:cstheme="majorHAnsi"/>
        </w:rPr>
      </w:pPr>
    </w:p>
    <w:p w:rsidR="006537DE" w:rsidRPr="00785ADF" w:rsidRDefault="006537DE" w:rsidP="00467A2C">
      <w:pPr>
        <w:pStyle w:val="NormalWeb"/>
        <w:shd w:val="clear" w:color="auto" w:fill="FFFFFF"/>
        <w:spacing w:before="0" w:beforeAutospacing="0" w:after="0" w:afterAutospacing="0" w:line="276" w:lineRule="auto"/>
        <w:jc w:val="both"/>
        <w:textAlignment w:val="baseline"/>
        <w:rPr>
          <w:rFonts w:asciiTheme="majorHAnsi" w:eastAsiaTheme="minorHAnsi" w:hAnsiTheme="majorHAnsi" w:cstheme="majorHAnsi"/>
          <w:sz w:val="22"/>
          <w:szCs w:val="22"/>
          <w:lang w:val="es-DO" w:eastAsia="en-US"/>
        </w:rPr>
      </w:pPr>
      <w:r w:rsidRPr="00785ADF">
        <w:rPr>
          <w:rFonts w:asciiTheme="majorHAnsi" w:eastAsiaTheme="minorHAnsi" w:hAnsiTheme="majorHAnsi" w:cstheme="majorHAnsi"/>
          <w:sz w:val="22"/>
          <w:szCs w:val="22"/>
          <w:lang w:val="es-DO" w:eastAsia="en-US"/>
        </w:rPr>
        <w:t>El Sistema de Pago de los Subsidios Sociales (SPSS) fue instaurado con el objetivo de asegurar de forma transparente la transferencia de los subsidios que otorga el gobierno a las personas en situación de pobreza, así como garantizar el pago correspondiente a los comercios adheridos a dicho Sistema por las instituciones financieras participantes. Existen dos categorías de subsidios que habilitan al portador para que reciba los beneficios de pertenecer a la Red de Protección Social:</w:t>
      </w:r>
    </w:p>
    <w:p w:rsidR="006537DE" w:rsidRPr="00785ADF" w:rsidRDefault="006537DE" w:rsidP="00467A2C">
      <w:pPr>
        <w:pStyle w:val="NormalWeb"/>
        <w:shd w:val="clear" w:color="auto" w:fill="FFFFFF"/>
        <w:spacing w:before="0" w:beforeAutospacing="0" w:after="0" w:afterAutospacing="0" w:line="276" w:lineRule="auto"/>
        <w:jc w:val="both"/>
        <w:textAlignment w:val="baseline"/>
        <w:rPr>
          <w:rFonts w:asciiTheme="majorHAnsi" w:eastAsiaTheme="minorHAnsi" w:hAnsiTheme="majorHAnsi" w:cstheme="majorHAnsi"/>
          <w:sz w:val="22"/>
          <w:szCs w:val="22"/>
          <w:lang w:val="es-DO" w:eastAsia="en-US"/>
        </w:rPr>
      </w:pPr>
    </w:p>
    <w:p w:rsidR="006537DE" w:rsidRPr="00785ADF" w:rsidRDefault="006537DE" w:rsidP="00E82CED">
      <w:pPr>
        <w:pStyle w:val="Prrafodelista"/>
        <w:numPr>
          <w:ilvl w:val="0"/>
          <w:numId w:val="4"/>
        </w:numPr>
        <w:spacing w:line="276" w:lineRule="auto"/>
        <w:rPr>
          <w:rFonts w:asciiTheme="majorHAnsi" w:hAnsiTheme="majorHAnsi" w:cstheme="majorHAnsi"/>
          <w:bCs/>
          <w:i/>
          <w:iCs/>
          <w:szCs w:val="22"/>
        </w:rPr>
      </w:pPr>
      <w:r w:rsidRPr="00785ADF">
        <w:rPr>
          <w:rFonts w:asciiTheme="majorHAnsi" w:hAnsiTheme="majorHAnsi" w:cstheme="majorHAnsi"/>
          <w:bCs/>
          <w:i/>
          <w:iCs/>
          <w:szCs w:val="22"/>
        </w:rPr>
        <w:t>Programas de Transferencias Monetarias Condicionadas:</w:t>
      </w:r>
    </w:p>
    <w:p w:rsidR="006537DE" w:rsidRPr="00785ADF" w:rsidRDefault="006537DE" w:rsidP="00467A2C">
      <w:pPr>
        <w:pStyle w:val="Prrafodelista"/>
        <w:spacing w:line="276" w:lineRule="auto"/>
        <w:ind w:left="450"/>
        <w:rPr>
          <w:rFonts w:asciiTheme="majorHAnsi" w:hAnsiTheme="majorHAnsi" w:cstheme="majorHAnsi"/>
          <w:b/>
          <w:sz w:val="20"/>
          <w:szCs w:val="22"/>
        </w:rPr>
      </w:pPr>
    </w:p>
    <w:p w:rsidR="001A4D07"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 xml:space="preserve">Programa </w:t>
      </w:r>
      <w:r w:rsidR="001A4D07" w:rsidRPr="00785ADF">
        <w:rPr>
          <w:rFonts w:asciiTheme="majorHAnsi" w:hAnsiTheme="majorHAnsi" w:cstheme="majorHAnsi"/>
          <w:b/>
          <w:i/>
          <w:iCs/>
        </w:rPr>
        <w:t>Aliméntate</w:t>
      </w:r>
      <w:r w:rsidR="000B1B83" w:rsidRPr="00785ADF">
        <w:rPr>
          <w:rFonts w:asciiTheme="majorHAnsi" w:hAnsiTheme="majorHAnsi" w:cstheme="majorHAnsi"/>
          <w:b/>
          <w:i/>
          <w:iCs/>
        </w:rPr>
        <w:t>:</w:t>
      </w:r>
      <w:r w:rsidR="001A4D07" w:rsidRPr="00785ADF">
        <w:rPr>
          <w:rFonts w:asciiTheme="majorHAnsi" w:hAnsiTheme="majorHAnsi" w:cstheme="majorHAnsi"/>
          <w:b/>
          <w:i/>
          <w:iCs/>
        </w:rPr>
        <w:t xml:space="preserve"> </w:t>
      </w:r>
    </w:p>
    <w:p w:rsidR="001A4D07" w:rsidRPr="00785ADF" w:rsidRDefault="0091669A" w:rsidP="001A4D07">
      <w:pPr>
        <w:spacing w:after="0" w:line="276" w:lineRule="auto"/>
        <w:jc w:val="both"/>
        <w:rPr>
          <w:rFonts w:asciiTheme="majorHAnsi" w:hAnsiTheme="majorHAnsi" w:cstheme="majorHAnsi"/>
        </w:rPr>
      </w:pPr>
      <w:r w:rsidRPr="00785ADF">
        <w:rPr>
          <w:rFonts w:asciiTheme="majorHAnsi" w:hAnsiTheme="majorHAnsi" w:cstheme="majorHAnsi"/>
        </w:rPr>
        <w:t>Es un programa de transferencia monetaria condicionada que otorga un a</w:t>
      </w:r>
      <w:r w:rsidR="001A4D07" w:rsidRPr="00785ADF">
        <w:rPr>
          <w:rFonts w:asciiTheme="majorHAnsi" w:hAnsiTheme="majorHAnsi" w:cstheme="majorHAnsi"/>
        </w:rPr>
        <w:t>poyo económico a hogares elegibles para complementar los recursos destinados a la compra de alimentos, de acuerdo a una canasta básica de bienes priorizados en los establecimientos de la Red de Abasto Social (RAS). Este apoyo estará sujeto a corresponsabilidades de atención primaria en salud, con especial énfasis en salud reproductiva e infantil. El ALIMÉNTATE sustituye al Comer Es Primero (CEP).</w:t>
      </w:r>
    </w:p>
    <w:p w:rsidR="00B31879" w:rsidRPr="00785ADF" w:rsidRDefault="00B31879" w:rsidP="00467A2C">
      <w:pPr>
        <w:spacing w:after="0" w:line="276" w:lineRule="auto"/>
        <w:jc w:val="both"/>
        <w:rPr>
          <w:rFonts w:asciiTheme="majorHAnsi" w:hAnsiTheme="majorHAnsi" w:cstheme="majorHAnsi"/>
          <w:b/>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Incentivo a la Asistencia Escolar (</w:t>
      </w:r>
      <w:r w:rsidR="0091669A" w:rsidRPr="00785ADF">
        <w:rPr>
          <w:rFonts w:asciiTheme="majorHAnsi" w:hAnsiTheme="majorHAnsi" w:cstheme="majorHAnsi"/>
          <w:b/>
          <w:i/>
          <w:iCs/>
        </w:rPr>
        <w:t>APRENDE</w:t>
      </w:r>
      <w:r w:rsidRPr="00785ADF">
        <w:rPr>
          <w:rFonts w:asciiTheme="majorHAnsi" w:hAnsiTheme="majorHAnsi" w:cstheme="majorHAnsi"/>
          <w:b/>
          <w:i/>
          <w:iCs/>
        </w:rPr>
        <w:t>)</w:t>
      </w:r>
    </w:p>
    <w:p w:rsidR="0091669A" w:rsidRPr="00785ADF" w:rsidRDefault="0091669A" w:rsidP="00467A2C">
      <w:pPr>
        <w:spacing w:after="0" w:line="276" w:lineRule="auto"/>
        <w:jc w:val="both"/>
        <w:rPr>
          <w:rFonts w:asciiTheme="majorHAnsi" w:hAnsiTheme="majorHAnsi" w:cstheme="majorHAnsi"/>
        </w:rPr>
      </w:pPr>
    </w:p>
    <w:p w:rsidR="0091669A" w:rsidRPr="00785ADF" w:rsidRDefault="0091669A" w:rsidP="00467A2C">
      <w:pPr>
        <w:spacing w:after="0" w:line="276" w:lineRule="auto"/>
        <w:jc w:val="both"/>
        <w:rPr>
          <w:rFonts w:asciiTheme="majorHAnsi" w:hAnsiTheme="majorHAnsi" w:cstheme="majorHAnsi"/>
        </w:rPr>
      </w:pPr>
      <w:r w:rsidRPr="00785ADF">
        <w:rPr>
          <w:rFonts w:asciiTheme="majorHAnsi" w:hAnsiTheme="majorHAnsi" w:cstheme="majorHAnsi"/>
        </w:rPr>
        <w:lastRenderedPageBreak/>
        <w:t>APRENDE: Un incentivo para promover el incremento en años de escolaridad y la prevención de la deserción escolar en el nivel primario, mediante el apoyo económico a hogares elegibles con niños, niñas y adolescentes, sujeto a corresponsabilidades de asistencia escolar. El APRENDE sustituye al Incentivo a la Asistencia Escolar (ILAE).</w:t>
      </w:r>
    </w:p>
    <w:p w:rsidR="0091669A" w:rsidRPr="00785ADF" w:rsidRDefault="0091669A"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 Escolar (</w:t>
      </w:r>
      <w:r w:rsidR="0091669A" w:rsidRPr="00785ADF">
        <w:rPr>
          <w:rFonts w:asciiTheme="majorHAnsi" w:hAnsiTheme="majorHAnsi" w:cstheme="majorHAnsi"/>
          <w:b/>
          <w:i/>
          <w:iCs/>
        </w:rPr>
        <w:t>AVANZA</w:t>
      </w:r>
      <w:r w:rsidRPr="00785ADF">
        <w:rPr>
          <w:rFonts w:asciiTheme="majorHAnsi" w:hAnsiTheme="majorHAnsi" w:cstheme="majorHAnsi"/>
          <w:b/>
          <w:i/>
          <w:iCs/>
        </w:rPr>
        <w:t>)</w:t>
      </w:r>
    </w:p>
    <w:p w:rsidR="0091669A" w:rsidRPr="00785ADF" w:rsidRDefault="0091669A" w:rsidP="0091669A">
      <w:pPr>
        <w:spacing w:after="0" w:line="276" w:lineRule="auto"/>
        <w:jc w:val="both"/>
        <w:rPr>
          <w:rFonts w:asciiTheme="majorHAnsi" w:hAnsiTheme="majorHAnsi" w:cstheme="majorHAnsi"/>
        </w:rPr>
      </w:pPr>
      <w:r w:rsidRPr="00785ADF">
        <w:rPr>
          <w:rFonts w:asciiTheme="majorHAnsi" w:hAnsiTheme="majorHAnsi" w:cstheme="majorHAnsi"/>
        </w:rPr>
        <w:t>AVANZA: Un incentivo para promover el incremento en años de escolaridad y la prevención de la deserción escolar en el nivel secundario, mediante el apoyo económico a hogares elegibles con niños, niñas y adolescentes, sujeto a corresponsabilidades de asistencia escolar. El AVANZA sustituye al Bono Escolar Estudiando Progreso (BEEP).</w:t>
      </w:r>
    </w:p>
    <w:p w:rsidR="0091669A" w:rsidRPr="00785ADF" w:rsidRDefault="0091669A"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Incentivo a la Educación Superior (IES)</w:t>
      </w:r>
    </w:p>
    <w:p w:rsidR="00DD7BDF"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Este incentivo pertenece al Ministerio de Estado de Educación Superior Ciencia y Tecnología (</w:t>
      </w:r>
      <w:proofErr w:type="spellStart"/>
      <w:r w:rsidRPr="00785ADF">
        <w:rPr>
          <w:rFonts w:asciiTheme="majorHAnsi" w:hAnsiTheme="majorHAnsi" w:cstheme="majorHAnsi"/>
        </w:rPr>
        <w:t>MEESCyT</w:t>
      </w:r>
      <w:proofErr w:type="spellEnd"/>
      <w:r w:rsidRPr="00785ADF">
        <w:rPr>
          <w:rFonts w:asciiTheme="majorHAnsi" w:hAnsiTheme="majorHAnsi" w:cstheme="majorHAnsi"/>
        </w:rPr>
        <w:t xml:space="preserve">) y es ejecutada conjuntamente con la Administradora de Subsidios Sociales (ADESS); </w:t>
      </w:r>
      <w:r w:rsidR="00DD7BDF" w:rsidRPr="00785ADF">
        <w:rPr>
          <w:rFonts w:asciiTheme="majorHAnsi" w:hAnsiTheme="majorHAnsi" w:cstheme="majorHAnsi"/>
        </w:rPr>
        <w:t>e</w:t>
      </w:r>
      <w:r w:rsidRPr="00785ADF">
        <w:rPr>
          <w:rFonts w:asciiTheme="majorHAnsi" w:hAnsiTheme="majorHAnsi" w:cstheme="majorHAnsi"/>
        </w:rPr>
        <w:t>ste otorga una ayuda económica</w:t>
      </w:r>
      <w:r w:rsidR="00A32E8D" w:rsidRPr="00785ADF">
        <w:rPr>
          <w:rFonts w:asciiTheme="majorHAnsi" w:hAnsiTheme="majorHAnsi" w:cstheme="majorHAnsi"/>
        </w:rPr>
        <w:t xml:space="preserve"> mensual </w:t>
      </w:r>
      <w:r w:rsidRPr="00785ADF">
        <w:rPr>
          <w:rFonts w:asciiTheme="majorHAnsi" w:hAnsiTheme="majorHAnsi" w:cstheme="majorHAnsi"/>
        </w:rPr>
        <w:t>a jóvenes estudiantes universitarios, procedentes de los estratos de bajos ingresos de la sociedad dominicana, egresados de escuelas localizadas en el Mapa de la Pobreza, que estén matriculados en cualquiera de los Centros de la Universidad Autónoma de Santo Domingo (UASD) para pago de matrícula universitaria, compra de libros y útiles de estudio.</w:t>
      </w:r>
    </w:p>
    <w:p w:rsidR="0012445F" w:rsidRPr="00785ADF" w:rsidRDefault="0012445F"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de Incentivo a la Policía Preventiva (PIPP)</w:t>
      </w:r>
    </w:p>
    <w:p w:rsidR="0012445F"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El objetivo de este programa es apoyar el ingreso de los policías que prestan servicios de vigilancia en las calles con una subvención </w:t>
      </w:r>
      <w:r w:rsidR="00A32E8D" w:rsidRPr="00785ADF">
        <w:rPr>
          <w:rFonts w:asciiTheme="majorHAnsi" w:hAnsiTheme="majorHAnsi" w:cstheme="majorHAnsi"/>
        </w:rPr>
        <w:t xml:space="preserve">económica </w:t>
      </w:r>
      <w:r w:rsidRPr="00785ADF">
        <w:rPr>
          <w:rFonts w:asciiTheme="majorHAnsi" w:hAnsiTheme="majorHAnsi" w:cstheme="majorHAnsi"/>
        </w:rPr>
        <w:t>que les permite comprar alimentos, y así como complementar la nutrición de sus hogares protegiéndole de caer en situación de pobreza. El PIPP pertenece a la Policía Nacional Dominicana y es otorgado mensualmente.</w:t>
      </w:r>
    </w:p>
    <w:p w:rsidR="00E16957" w:rsidRPr="00785ADF" w:rsidRDefault="00E16957" w:rsidP="00467A2C">
      <w:pPr>
        <w:spacing w:after="0" w:line="276" w:lineRule="auto"/>
        <w:jc w:val="both"/>
        <w:rPr>
          <w:rFonts w:asciiTheme="majorHAnsi" w:hAnsiTheme="majorHAnsi" w:cstheme="majorHAnsi"/>
        </w:rPr>
      </w:pPr>
    </w:p>
    <w:p w:rsidR="00B51F06" w:rsidRPr="00785ADF" w:rsidRDefault="008C0EF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Bonogas</w:t>
      </w:r>
      <w:r w:rsidR="00B51F06" w:rsidRPr="00785ADF">
        <w:rPr>
          <w:rFonts w:asciiTheme="majorHAnsi" w:hAnsiTheme="majorHAnsi" w:cstheme="majorHAnsi"/>
          <w:b/>
          <w:i/>
          <w:iCs/>
        </w:rPr>
        <w:t xml:space="preserve"> Chofer (</w:t>
      </w:r>
      <w:proofErr w:type="spellStart"/>
      <w:r w:rsidR="00B51F06" w:rsidRPr="00785ADF">
        <w:rPr>
          <w:rFonts w:asciiTheme="majorHAnsi" w:hAnsiTheme="majorHAnsi" w:cstheme="majorHAnsi"/>
          <w:b/>
          <w:i/>
          <w:iCs/>
        </w:rPr>
        <w:t>BGCh</w:t>
      </w:r>
      <w:proofErr w:type="spellEnd"/>
      <w:r w:rsidR="00B51F06" w:rsidRPr="00785ADF">
        <w:rPr>
          <w:rFonts w:asciiTheme="majorHAnsi" w:hAnsiTheme="majorHAnsi" w:cstheme="majorHAnsi"/>
          <w:b/>
          <w:i/>
          <w:iCs/>
        </w:rPr>
        <w:t>)</w:t>
      </w:r>
    </w:p>
    <w:p w:rsidR="0012445F" w:rsidRPr="00785ADF" w:rsidRDefault="00647C65"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Es dependencia del Instituto Nacional de Tránsito y Transporte Terrestre (INTRANT) </w:t>
      </w:r>
      <w:r w:rsidR="00B51F06" w:rsidRPr="00785ADF">
        <w:rPr>
          <w:rFonts w:asciiTheme="majorHAnsi" w:hAnsiTheme="majorHAnsi" w:cstheme="majorHAnsi"/>
        </w:rPr>
        <w:t>en coordinación con la</w:t>
      </w:r>
      <w:r w:rsidRPr="00785ADF">
        <w:rPr>
          <w:rFonts w:asciiTheme="majorHAnsi" w:hAnsiTheme="majorHAnsi" w:cstheme="majorHAnsi"/>
        </w:rPr>
        <w:t xml:space="preserve"> Dirección General de Seguridad de Tránsito y Transporte Terrestre (DIGESETT)</w:t>
      </w:r>
      <w:r w:rsidR="00B51F06" w:rsidRPr="00785ADF">
        <w:rPr>
          <w:rFonts w:asciiTheme="majorHAnsi" w:hAnsiTheme="majorHAnsi" w:cstheme="majorHAnsi"/>
        </w:rPr>
        <w:t xml:space="preserve"> </w:t>
      </w:r>
      <w:r w:rsidR="00111C27" w:rsidRPr="00785ADF">
        <w:rPr>
          <w:rFonts w:asciiTheme="majorHAnsi" w:hAnsiTheme="majorHAnsi" w:cstheme="majorHAnsi"/>
        </w:rPr>
        <w:t>y es administrado por la ADESS.</w:t>
      </w:r>
      <w:r w:rsidR="00DD7BDF" w:rsidRPr="00785ADF">
        <w:rPr>
          <w:rFonts w:asciiTheme="majorHAnsi" w:hAnsiTheme="majorHAnsi" w:cstheme="majorHAnsi"/>
        </w:rPr>
        <w:t xml:space="preserve"> </w:t>
      </w:r>
      <w:r w:rsidR="00A32E8D" w:rsidRPr="00785ADF">
        <w:rPr>
          <w:rFonts w:asciiTheme="majorHAnsi" w:hAnsiTheme="majorHAnsi" w:cstheme="majorHAnsi"/>
        </w:rPr>
        <w:t>Consiste en una ayuda económica</w:t>
      </w:r>
      <w:r w:rsidR="00B51F06" w:rsidRPr="00785ADF">
        <w:rPr>
          <w:rFonts w:asciiTheme="majorHAnsi" w:hAnsiTheme="majorHAnsi" w:cstheme="majorHAnsi"/>
        </w:rPr>
        <w:t xml:space="preserve"> mensual, a trabajadores del volante para la compra del Gas Licuado de Petróleo (GLP), </w:t>
      </w:r>
      <w:r w:rsidR="0012445F" w:rsidRPr="00785ADF">
        <w:rPr>
          <w:rFonts w:asciiTheme="majorHAnsi" w:hAnsiTheme="majorHAnsi" w:cstheme="majorHAnsi"/>
        </w:rPr>
        <w:t>con la condición de que</w:t>
      </w:r>
      <w:r w:rsidR="00B51F06" w:rsidRPr="00785ADF">
        <w:rPr>
          <w:rFonts w:asciiTheme="majorHAnsi" w:hAnsiTheme="majorHAnsi" w:cstheme="majorHAnsi"/>
        </w:rPr>
        <w:t xml:space="preserve"> se mantengan trabajando </w:t>
      </w:r>
      <w:r w:rsidR="0012445F" w:rsidRPr="00785ADF">
        <w:rPr>
          <w:rFonts w:asciiTheme="majorHAnsi" w:hAnsiTheme="majorHAnsi" w:cstheme="majorHAnsi"/>
        </w:rPr>
        <w:t>a fin de que</w:t>
      </w:r>
      <w:r w:rsidR="00B51F06" w:rsidRPr="00785ADF">
        <w:rPr>
          <w:rFonts w:asciiTheme="majorHAnsi" w:hAnsiTheme="majorHAnsi" w:cstheme="majorHAnsi"/>
        </w:rPr>
        <w:t xml:space="preserve"> puedan brindar el servicio de trasporte a los usuarios sin afectar los precios.</w:t>
      </w:r>
    </w:p>
    <w:p w:rsidR="00627F22" w:rsidRPr="00785ADF" w:rsidRDefault="00627F22" w:rsidP="00467A2C">
      <w:pPr>
        <w:spacing w:after="0" w:line="276" w:lineRule="auto"/>
        <w:jc w:val="both"/>
        <w:rPr>
          <w:rFonts w:asciiTheme="majorHAnsi" w:hAnsiTheme="majorHAnsi" w:cstheme="majorHAnsi"/>
        </w:rPr>
      </w:pPr>
    </w:p>
    <w:p w:rsidR="00B51F06" w:rsidRPr="00785ADF" w:rsidRDefault="00B51F06"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Incentivo Alistados Armada República Dominicana (PIAARD)</w:t>
      </w:r>
    </w:p>
    <w:p w:rsidR="00264DAB" w:rsidRPr="00785ADF" w:rsidRDefault="00B51F06" w:rsidP="00467A2C">
      <w:pPr>
        <w:spacing w:after="0" w:line="276" w:lineRule="auto"/>
        <w:jc w:val="both"/>
        <w:rPr>
          <w:rFonts w:asciiTheme="majorHAnsi" w:hAnsiTheme="majorHAnsi" w:cstheme="majorHAnsi"/>
        </w:rPr>
      </w:pPr>
      <w:r w:rsidRPr="00785ADF">
        <w:rPr>
          <w:rFonts w:asciiTheme="majorHAnsi" w:hAnsiTheme="majorHAnsi" w:cstheme="majorHAnsi"/>
        </w:rPr>
        <w:t>Contribuye con l</w:t>
      </w:r>
      <w:r w:rsidR="00A32E8D" w:rsidRPr="00785ADF">
        <w:rPr>
          <w:rFonts w:asciiTheme="majorHAnsi" w:hAnsiTheme="majorHAnsi" w:cstheme="majorHAnsi"/>
        </w:rPr>
        <w:t>os alistados, de manera mensual es transferida una ayuda monetaria p</w:t>
      </w:r>
      <w:r w:rsidRPr="00785ADF">
        <w:rPr>
          <w:rFonts w:asciiTheme="majorHAnsi" w:hAnsiTheme="majorHAnsi" w:cstheme="majorHAnsi"/>
        </w:rPr>
        <w:t>ara la compra de alimentos en los establecimientos adheridos a la Red de Abastecimiento Social (RAS).</w:t>
      </w:r>
    </w:p>
    <w:p w:rsidR="00B845D8" w:rsidRPr="00785ADF" w:rsidRDefault="00B845D8" w:rsidP="00467A2C">
      <w:pPr>
        <w:spacing w:after="0" w:line="276" w:lineRule="auto"/>
        <w:jc w:val="both"/>
        <w:rPr>
          <w:rFonts w:asciiTheme="majorHAnsi" w:hAnsiTheme="majorHAnsi" w:cstheme="majorHAnsi"/>
        </w:rPr>
      </w:pPr>
    </w:p>
    <w:p w:rsidR="00D43FFF" w:rsidRPr="00785ADF" w:rsidRDefault="00D43FFF"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EF070C" w:rsidRPr="00785ADF" w:rsidRDefault="00EF070C" w:rsidP="00467A2C">
      <w:pPr>
        <w:spacing w:after="0" w:line="276" w:lineRule="auto"/>
        <w:jc w:val="both"/>
        <w:rPr>
          <w:rFonts w:asciiTheme="majorHAnsi" w:hAnsiTheme="majorHAnsi" w:cstheme="majorHAnsi"/>
        </w:rPr>
      </w:pPr>
    </w:p>
    <w:p w:rsidR="00467A2C" w:rsidRPr="00785ADF" w:rsidRDefault="004B5DE9" w:rsidP="00E82CED">
      <w:pPr>
        <w:pStyle w:val="Prrafodelista"/>
        <w:numPr>
          <w:ilvl w:val="0"/>
          <w:numId w:val="4"/>
        </w:numPr>
        <w:spacing w:line="276" w:lineRule="auto"/>
        <w:rPr>
          <w:rFonts w:asciiTheme="majorHAnsi" w:hAnsiTheme="majorHAnsi" w:cstheme="majorHAnsi"/>
          <w:bCs/>
          <w:i/>
          <w:iCs/>
          <w:szCs w:val="22"/>
        </w:rPr>
      </w:pPr>
      <w:r w:rsidRPr="00785ADF">
        <w:rPr>
          <w:rFonts w:asciiTheme="majorHAnsi" w:hAnsiTheme="majorHAnsi" w:cstheme="majorHAnsi"/>
          <w:bCs/>
          <w:i/>
          <w:iCs/>
          <w:szCs w:val="22"/>
        </w:rPr>
        <w:lastRenderedPageBreak/>
        <w:t>Programas de Transferencias Monetarias No Condicionadas:</w:t>
      </w:r>
    </w:p>
    <w:p w:rsidR="00B31879" w:rsidRPr="00785ADF" w:rsidRDefault="00B31879" w:rsidP="00467A2C">
      <w:pPr>
        <w:spacing w:after="0" w:line="276" w:lineRule="auto"/>
        <w:jc w:val="both"/>
        <w:rPr>
          <w:rFonts w:asciiTheme="majorHAnsi" w:hAnsiTheme="majorHAnsi" w:cstheme="majorHAnsi"/>
          <w:b/>
        </w:rPr>
      </w:pPr>
    </w:p>
    <w:p w:rsidR="009B4CD2" w:rsidRPr="00785ADF" w:rsidRDefault="009B4CD2" w:rsidP="00467A2C">
      <w:pPr>
        <w:spacing w:after="0" w:line="276" w:lineRule="auto"/>
        <w:jc w:val="both"/>
        <w:rPr>
          <w:rFonts w:asciiTheme="majorHAnsi" w:hAnsiTheme="majorHAnsi" w:cstheme="majorHAnsi"/>
          <w:b/>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Bonogas Hogar (BGH)</w:t>
      </w:r>
    </w:p>
    <w:p w:rsidR="009B4CD2" w:rsidRPr="00785ADF" w:rsidRDefault="009B4CD2" w:rsidP="00467A2C">
      <w:pPr>
        <w:spacing w:after="0" w:line="276" w:lineRule="auto"/>
        <w:jc w:val="both"/>
        <w:rPr>
          <w:rFonts w:asciiTheme="majorHAnsi" w:hAnsiTheme="majorHAnsi" w:cstheme="majorHAnsi"/>
        </w:rPr>
      </w:pPr>
      <w:r w:rsidRPr="00785ADF">
        <w:rPr>
          <w:rFonts w:asciiTheme="majorHAnsi" w:hAnsiTheme="majorHAnsi" w:cstheme="majorHAnsi"/>
        </w:rPr>
        <w:t>BONOGAS: Aporte económico a hogares elegibles para complementar sus recursos para la compra del Gas Licuado de Petróleo (GLP) a fin de que puedan cocinar sus alimentos, sin que para ello medie obligación alguna. Este componte pertenece al Programa SUPERATE.</w:t>
      </w:r>
    </w:p>
    <w:p w:rsidR="009B4CD2" w:rsidRPr="00785ADF" w:rsidRDefault="009B4CD2" w:rsidP="00467A2C">
      <w:pPr>
        <w:spacing w:after="0" w:line="276" w:lineRule="auto"/>
        <w:jc w:val="both"/>
        <w:rPr>
          <w:rFonts w:asciiTheme="majorHAnsi" w:hAnsiTheme="majorHAnsi" w:cstheme="majorHAnsi"/>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Bonoluz (BL)</w:t>
      </w:r>
    </w:p>
    <w:p w:rsidR="009B4CD2" w:rsidRPr="00785ADF" w:rsidRDefault="009B4CD2" w:rsidP="00467A2C">
      <w:pPr>
        <w:spacing w:after="0" w:line="276" w:lineRule="auto"/>
        <w:jc w:val="both"/>
        <w:rPr>
          <w:rFonts w:asciiTheme="majorHAnsi" w:hAnsiTheme="majorHAnsi" w:cstheme="majorHAnsi"/>
        </w:rPr>
      </w:pPr>
      <w:r w:rsidRPr="00785ADF">
        <w:rPr>
          <w:rFonts w:asciiTheme="majorHAnsi" w:hAnsiTheme="majorHAnsi" w:cstheme="majorHAnsi"/>
        </w:rPr>
        <w:t>Aporte económico a hogares elegibles para complementar sus recursos para el pago del servicio de energía eléctrica.</w:t>
      </w:r>
    </w:p>
    <w:p w:rsidR="009B4CD2" w:rsidRPr="00785ADF" w:rsidRDefault="009B4CD2" w:rsidP="00467A2C">
      <w:pPr>
        <w:spacing w:after="0" w:line="276" w:lineRule="auto"/>
        <w:jc w:val="both"/>
        <w:rPr>
          <w:rFonts w:asciiTheme="majorHAnsi" w:hAnsiTheme="majorHAnsi" w:cstheme="majorHAnsi"/>
        </w:rPr>
      </w:pPr>
    </w:p>
    <w:p w:rsidR="004B5DE9" w:rsidRPr="00785ADF" w:rsidRDefault="004B5DE9" w:rsidP="00E82CED">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Programa Protección a la Vejez en Pobreza Extrema (PROVEE)</w:t>
      </w:r>
    </w:p>
    <w:p w:rsidR="004B5DE9" w:rsidRPr="00785ADF" w:rsidRDefault="004B5DE9"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Corresponde al Consejo Nacional de la Persona Envejeciente (CONAPE), a su vez dependencia </w:t>
      </w:r>
      <w:r w:rsidR="007A6513" w:rsidRPr="00785ADF">
        <w:rPr>
          <w:rFonts w:asciiTheme="majorHAnsi" w:hAnsiTheme="majorHAnsi" w:cstheme="majorHAnsi"/>
        </w:rPr>
        <w:t>del Gabinete de Coordinación</w:t>
      </w:r>
      <w:r w:rsidRPr="00785ADF">
        <w:rPr>
          <w:rFonts w:asciiTheme="majorHAnsi" w:hAnsiTheme="majorHAnsi" w:cstheme="majorHAnsi"/>
        </w:rPr>
        <w:t xml:space="preserve"> Política</w:t>
      </w:r>
      <w:r w:rsidR="007A6513" w:rsidRPr="00785ADF">
        <w:rPr>
          <w:rFonts w:asciiTheme="majorHAnsi" w:hAnsiTheme="majorHAnsi" w:cstheme="majorHAnsi"/>
        </w:rPr>
        <w:t>s</w:t>
      </w:r>
      <w:r w:rsidRPr="00785ADF">
        <w:rPr>
          <w:rFonts w:asciiTheme="majorHAnsi" w:hAnsiTheme="majorHAnsi" w:cstheme="majorHAnsi"/>
        </w:rPr>
        <w:t xml:space="preserve"> Social</w:t>
      </w:r>
      <w:r w:rsidR="007A6513" w:rsidRPr="00785ADF">
        <w:rPr>
          <w:rFonts w:asciiTheme="majorHAnsi" w:hAnsiTheme="majorHAnsi" w:cstheme="majorHAnsi"/>
        </w:rPr>
        <w:t xml:space="preserve">es (GCPS), </w:t>
      </w:r>
      <w:r w:rsidR="00030248" w:rsidRPr="00785ADF">
        <w:rPr>
          <w:rFonts w:asciiTheme="majorHAnsi" w:hAnsiTheme="majorHAnsi" w:cstheme="majorHAnsi"/>
        </w:rPr>
        <w:t>coordinado por el Sr. Francisco Antonio Peña Guaba</w:t>
      </w:r>
      <w:r w:rsidRPr="00785ADF">
        <w:rPr>
          <w:rFonts w:asciiTheme="majorHAnsi" w:hAnsiTheme="majorHAnsi" w:cstheme="majorHAnsi"/>
        </w:rPr>
        <w:t xml:space="preserve">. A través del PROVEE, las familias pobres beneficiarias de PCP con personas </w:t>
      </w:r>
      <w:proofErr w:type="spellStart"/>
      <w:r w:rsidRPr="00785ADF">
        <w:rPr>
          <w:rFonts w:asciiTheme="majorHAnsi" w:hAnsiTheme="majorHAnsi" w:cstheme="majorHAnsi"/>
        </w:rPr>
        <w:t>envejecientes</w:t>
      </w:r>
      <w:proofErr w:type="spellEnd"/>
      <w:r w:rsidRPr="00785ADF">
        <w:rPr>
          <w:rFonts w:asciiTheme="majorHAnsi" w:hAnsiTheme="majorHAnsi" w:cstheme="majorHAnsi"/>
        </w:rPr>
        <w:t xml:space="preserve"> que no reciben pensión ni se encuentran trabajando, reciben transferencias en efectivo sin tener que cumplir n</w:t>
      </w:r>
      <w:r w:rsidR="007A6513" w:rsidRPr="00785ADF">
        <w:rPr>
          <w:rFonts w:asciiTheme="majorHAnsi" w:hAnsiTheme="majorHAnsi" w:cstheme="majorHAnsi"/>
        </w:rPr>
        <w:t>inguna condición en específico.</w:t>
      </w:r>
    </w:p>
    <w:p w:rsidR="00264DAB" w:rsidRPr="00785ADF" w:rsidRDefault="004B5DE9" w:rsidP="00467A2C">
      <w:pPr>
        <w:spacing w:after="0" w:line="276" w:lineRule="auto"/>
        <w:jc w:val="both"/>
        <w:rPr>
          <w:rFonts w:asciiTheme="majorHAnsi" w:hAnsiTheme="majorHAnsi" w:cstheme="majorHAnsi"/>
        </w:rPr>
      </w:pPr>
      <w:r w:rsidRPr="00785ADF">
        <w:rPr>
          <w:rFonts w:asciiTheme="majorHAnsi" w:hAnsiTheme="majorHAnsi" w:cstheme="majorHAnsi"/>
        </w:rPr>
        <w:t xml:space="preserve">Suplemento Alimenticio: otorga </w:t>
      </w:r>
      <w:r w:rsidR="002A08A4" w:rsidRPr="00785ADF">
        <w:rPr>
          <w:rFonts w:asciiTheme="majorHAnsi" w:hAnsiTheme="majorHAnsi" w:cstheme="majorHAnsi"/>
        </w:rPr>
        <w:t>una ayuda mensual adicional</w:t>
      </w:r>
      <w:r w:rsidRPr="00785ADF">
        <w:rPr>
          <w:rFonts w:asciiTheme="majorHAnsi" w:hAnsiTheme="majorHAnsi" w:cstheme="majorHAnsi"/>
        </w:rPr>
        <w:t xml:space="preserve"> a hogares con personas mayores de 65 </w:t>
      </w:r>
      <w:r w:rsidR="00FB1BBD" w:rsidRPr="00785ADF">
        <w:rPr>
          <w:rFonts w:asciiTheme="majorHAnsi" w:hAnsiTheme="majorHAnsi" w:cstheme="majorHAnsi"/>
        </w:rPr>
        <w:t>años</w:t>
      </w:r>
      <w:r w:rsidRPr="00785ADF">
        <w:rPr>
          <w:rFonts w:asciiTheme="majorHAnsi" w:hAnsiTheme="majorHAnsi" w:cstheme="majorHAnsi"/>
        </w:rPr>
        <w:t xml:space="preserve"> que disfrutan del subsidio “Comer Es Primer</w:t>
      </w:r>
      <w:r w:rsidR="007A6513" w:rsidRPr="00785ADF">
        <w:rPr>
          <w:rFonts w:asciiTheme="majorHAnsi" w:hAnsiTheme="majorHAnsi" w:cstheme="majorHAnsi"/>
        </w:rPr>
        <w:t>o” para la compra de alimentos.</w:t>
      </w:r>
    </w:p>
    <w:p w:rsidR="000B1B83" w:rsidRPr="00785ADF" w:rsidRDefault="000B1B83" w:rsidP="00467A2C">
      <w:pPr>
        <w:spacing w:after="0" w:line="276" w:lineRule="auto"/>
        <w:jc w:val="both"/>
        <w:rPr>
          <w:rFonts w:asciiTheme="majorHAnsi" w:hAnsiTheme="majorHAnsi" w:cstheme="majorHAnsi"/>
        </w:rPr>
      </w:pPr>
    </w:p>
    <w:p w:rsidR="00186319" w:rsidRPr="00785ADF" w:rsidRDefault="00186319" w:rsidP="00186319">
      <w:pPr>
        <w:pStyle w:val="Prrafodelista"/>
        <w:numPr>
          <w:ilvl w:val="0"/>
          <w:numId w:val="2"/>
        </w:numPr>
        <w:spacing w:line="276" w:lineRule="auto"/>
        <w:rPr>
          <w:rFonts w:asciiTheme="majorHAnsi" w:hAnsiTheme="majorHAnsi" w:cstheme="majorHAnsi"/>
          <w:b/>
          <w:i/>
          <w:iCs/>
        </w:rPr>
      </w:pPr>
      <w:r w:rsidRPr="00785ADF">
        <w:rPr>
          <w:rFonts w:asciiTheme="majorHAnsi" w:hAnsiTheme="majorHAnsi" w:cstheme="majorHAnsi"/>
          <w:b/>
          <w:i/>
          <w:iCs/>
        </w:rPr>
        <w:t>Supérate Mujer</w:t>
      </w:r>
    </w:p>
    <w:p w:rsidR="00186319" w:rsidRPr="00785ADF" w:rsidRDefault="00186319" w:rsidP="00186319">
      <w:pPr>
        <w:spacing w:after="0" w:line="276" w:lineRule="auto"/>
        <w:jc w:val="both"/>
        <w:rPr>
          <w:rFonts w:asciiTheme="majorHAnsi" w:hAnsiTheme="majorHAnsi" w:cstheme="majorHAnsi"/>
        </w:rPr>
      </w:pPr>
      <w:r w:rsidRPr="00785ADF">
        <w:rPr>
          <w:rFonts w:asciiTheme="majorHAnsi" w:hAnsiTheme="majorHAnsi" w:cstheme="majorHAnsi"/>
        </w:rPr>
        <w:t>En estrecha coordinación con el Ministerio de la Mujer, brindará un apoyo económico y acompañamiento a mujeres elegibles víctimas de violencia de género para promover  su autonomía económica y social, así como a familias que acogen huérfanos o huérfanas por feminicidio, articulando para ellas distintas iniciativas.</w:t>
      </w:r>
    </w:p>
    <w:p w:rsidR="000B1B83" w:rsidRPr="00785ADF" w:rsidRDefault="000B1B83" w:rsidP="00467A2C">
      <w:pPr>
        <w:spacing w:after="0" w:line="276" w:lineRule="auto"/>
        <w:jc w:val="both"/>
        <w:rPr>
          <w:rFonts w:asciiTheme="majorHAnsi" w:hAnsiTheme="majorHAnsi" w:cstheme="majorHAnsi"/>
        </w:rPr>
      </w:pPr>
    </w:p>
    <w:p w:rsidR="00711EA0" w:rsidRPr="00785ADF" w:rsidRDefault="00711EA0" w:rsidP="00467A2C">
      <w:pPr>
        <w:spacing w:after="0" w:line="276" w:lineRule="auto"/>
        <w:jc w:val="both"/>
        <w:rPr>
          <w:rFonts w:asciiTheme="majorHAnsi" w:hAnsiTheme="majorHAnsi" w:cstheme="majorHAnsi"/>
        </w:rPr>
      </w:pPr>
    </w:p>
    <w:p w:rsidR="00D43FFF" w:rsidRPr="00785ADF" w:rsidRDefault="00B847C1" w:rsidP="00467A2C">
      <w:pPr>
        <w:pStyle w:val="Ttulo3"/>
        <w:spacing w:before="0" w:line="276" w:lineRule="auto"/>
        <w:jc w:val="both"/>
        <w:rPr>
          <w:rFonts w:cstheme="majorHAnsi"/>
          <w:color w:val="auto"/>
        </w:rPr>
      </w:pPr>
      <w:bookmarkStart w:id="6" w:name="_Toc77341081"/>
      <w:r w:rsidRPr="00785ADF">
        <w:rPr>
          <w:rFonts w:cstheme="majorHAnsi"/>
          <w:color w:val="auto"/>
        </w:rPr>
        <w:t>ii.</w:t>
      </w:r>
      <w:r w:rsidRPr="00785ADF">
        <w:rPr>
          <w:rFonts w:cstheme="majorHAnsi"/>
          <w:color w:val="auto"/>
        </w:rPr>
        <w:tab/>
        <w:t>Servicios al Ciudadano</w:t>
      </w:r>
      <w:bookmarkEnd w:id="6"/>
    </w:p>
    <w:p w:rsidR="00380BEA" w:rsidRPr="00785ADF" w:rsidRDefault="00380BEA" w:rsidP="00467A2C">
      <w:pPr>
        <w:spacing w:after="0" w:line="276" w:lineRule="auto"/>
        <w:rPr>
          <w:rFonts w:asciiTheme="majorHAnsi" w:hAnsiTheme="majorHAnsi" w:cstheme="majorHAnsi"/>
        </w:rPr>
      </w:pPr>
    </w:p>
    <w:p w:rsidR="00C86D80" w:rsidRPr="00785ADF" w:rsidRDefault="00380BEA" w:rsidP="00467A2C">
      <w:pPr>
        <w:spacing w:after="0" w:line="276" w:lineRule="auto"/>
        <w:jc w:val="both"/>
        <w:rPr>
          <w:rFonts w:asciiTheme="majorHAnsi" w:hAnsiTheme="majorHAnsi" w:cstheme="majorHAnsi"/>
        </w:rPr>
      </w:pPr>
      <w:r w:rsidRPr="00785ADF">
        <w:rPr>
          <w:rFonts w:asciiTheme="majorHAnsi" w:hAnsiTheme="majorHAnsi" w:cstheme="majorHAnsi"/>
        </w:rPr>
        <w:t>Los servicios ofrecidos al ciudadano son los siguientes:</w:t>
      </w:r>
    </w:p>
    <w:p w:rsidR="00264DAB" w:rsidRPr="00785ADF" w:rsidRDefault="00826E09" w:rsidP="00E82CED">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Adhesión de comercios a la Red de Abastecimiento Social (RAS) Descripción del servicio</w:t>
      </w:r>
      <w:r w:rsidRPr="00785ADF">
        <w:rPr>
          <w:rFonts w:asciiTheme="majorHAnsi" w:hAnsiTheme="majorHAnsi" w:cstheme="majorHAnsi"/>
        </w:rPr>
        <w:t>:</w:t>
      </w:r>
      <w:r w:rsidR="00D43FFF" w:rsidRPr="00785ADF">
        <w:rPr>
          <w:rFonts w:asciiTheme="majorHAnsi" w:hAnsiTheme="majorHAnsi" w:cstheme="majorHAnsi"/>
        </w:rPr>
        <w:t xml:space="preserve"> </w:t>
      </w:r>
      <w:r w:rsidRPr="00785ADF">
        <w:rPr>
          <w:rFonts w:asciiTheme="majorHAnsi" w:hAnsiTheme="majorHAnsi" w:cstheme="majorHAnsi"/>
        </w:rPr>
        <w:t>Incorporar a la Red de Abastecimiento Social (RAS) los comercios que deseen brindar el servicio a los participantes del Gabinete de Coordinación de Políticas Sociales (GCPS).</w:t>
      </w:r>
    </w:p>
    <w:p w:rsidR="00C86D80" w:rsidRPr="00785ADF" w:rsidRDefault="00C86D80" w:rsidP="00467A2C">
      <w:pPr>
        <w:pStyle w:val="Prrafodelista"/>
        <w:spacing w:line="276" w:lineRule="auto"/>
        <w:rPr>
          <w:rFonts w:asciiTheme="majorHAnsi" w:hAnsiTheme="majorHAnsi" w:cstheme="majorHAnsi"/>
          <w:b/>
        </w:rPr>
      </w:pPr>
    </w:p>
    <w:p w:rsidR="00B11A95" w:rsidRPr="00785ADF" w:rsidRDefault="00E92991" w:rsidP="00E82CED">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Solicitud de reemplazo por deterioro</w:t>
      </w:r>
      <w:r w:rsidR="00D43FFF" w:rsidRPr="00785ADF">
        <w:rPr>
          <w:rFonts w:asciiTheme="majorHAnsi" w:hAnsiTheme="majorHAnsi" w:cstheme="majorHAnsi"/>
          <w:b/>
        </w:rPr>
        <w:t xml:space="preserve">: </w:t>
      </w:r>
      <w:r w:rsidR="00993A96" w:rsidRPr="00785ADF">
        <w:rPr>
          <w:rFonts w:asciiTheme="majorHAnsi" w:hAnsiTheme="majorHAnsi" w:cstheme="majorHAnsi"/>
        </w:rPr>
        <w:t>Acción mediante la cual el participante solicita un nuevo plástico en caso de deterioro.</w:t>
      </w:r>
    </w:p>
    <w:p w:rsidR="00264DAB" w:rsidRPr="00785ADF" w:rsidRDefault="00264DAB" w:rsidP="00467A2C">
      <w:pPr>
        <w:spacing w:after="0" w:line="276" w:lineRule="auto"/>
        <w:jc w:val="both"/>
        <w:rPr>
          <w:rFonts w:asciiTheme="majorHAnsi" w:hAnsiTheme="majorHAnsi" w:cstheme="majorHAnsi"/>
          <w:b/>
        </w:rPr>
      </w:pPr>
    </w:p>
    <w:p w:rsidR="00264DAB" w:rsidRPr="00785ADF" w:rsidRDefault="00B11A95" w:rsidP="00467A2C">
      <w:pPr>
        <w:pStyle w:val="Prrafodelista"/>
        <w:numPr>
          <w:ilvl w:val="0"/>
          <w:numId w:val="11"/>
        </w:numPr>
        <w:spacing w:line="276" w:lineRule="auto"/>
        <w:rPr>
          <w:rFonts w:asciiTheme="majorHAnsi" w:hAnsiTheme="majorHAnsi" w:cstheme="majorHAnsi"/>
          <w:b/>
        </w:rPr>
      </w:pPr>
      <w:r w:rsidRPr="00785ADF">
        <w:rPr>
          <w:rFonts w:asciiTheme="majorHAnsi" w:hAnsiTheme="majorHAnsi" w:cstheme="majorHAnsi"/>
          <w:b/>
        </w:rPr>
        <w:t>Solicitud de reemplazo de tarjeta por pérdida o robo</w:t>
      </w:r>
      <w:r w:rsidR="00D43FFF" w:rsidRPr="00785ADF">
        <w:rPr>
          <w:rFonts w:asciiTheme="majorHAnsi" w:hAnsiTheme="majorHAnsi" w:cstheme="majorHAnsi"/>
          <w:b/>
        </w:rPr>
        <w:t xml:space="preserve">: </w:t>
      </w:r>
      <w:r w:rsidRPr="00785ADF">
        <w:rPr>
          <w:rFonts w:asciiTheme="majorHAnsi" w:hAnsiTheme="majorHAnsi" w:cstheme="majorHAnsi"/>
        </w:rPr>
        <w:t>Acción mediante la cual el participante solicita una nueva tarjeta en caso de pérdida o robo.</w:t>
      </w:r>
    </w:p>
    <w:p w:rsidR="00D43FFF" w:rsidRPr="00785ADF" w:rsidRDefault="00D27946" w:rsidP="00E82CED">
      <w:pPr>
        <w:pStyle w:val="Prrafodelista"/>
        <w:numPr>
          <w:ilvl w:val="0"/>
          <w:numId w:val="6"/>
        </w:numPr>
        <w:spacing w:line="276" w:lineRule="auto"/>
        <w:rPr>
          <w:rFonts w:asciiTheme="majorHAnsi" w:hAnsiTheme="majorHAnsi" w:cstheme="majorHAnsi"/>
          <w:b/>
        </w:rPr>
      </w:pPr>
      <w:r w:rsidRPr="00785ADF">
        <w:rPr>
          <w:rFonts w:asciiTheme="majorHAnsi" w:hAnsiTheme="majorHAnsi" w:cstheme="majorHAnsi"/>
          <w:b/>
        </w:rPr>
        <w:lastRenderedPageBreak/>
        <w:t>Cambio en composición familiar</w:t>
      </w:r>
      <w:r w:rsidR="00D43FFF" w:rsidRPr="00785ADF">
        <w:rPr>
          <w:rFonts w:asciiTheme="majorHAnsi" w:hAnsiTheme="majorHAnsi" w:cstheme="majorHAnsi"/>
          <w:b/>
        </w:rPr>
        <w:t xml:space="preserve"> </w:t>
      </w:r>
    </w:p>
    <w:p w:rsidR="00D43FFF" w:rsidRPr="00785ADF" w:rsidRDefault="00D27946" w:rsidP="00E82CED">
      <w:pPr>
        <w:pStyle w:val="Prrafodelista"/>
        <w:numPr>
          <w:ilvl w:val="0"/>
          <w:numId w:val="7"/>
        </w:numPr>
        <w:spacing w:line="276" w:lineRule="auto"/>
        <w:rPr>
          <w:rFonts w:asciiTheme="majorHAnsi" w:hAnsiTheme="majorHAnsi" w:cstheme="majorHAnsi"/>
        </w:rPr>
      </w:pPr>
      <w:r w:rsidRPr="00785ADF">
        <w:rPr>
          <w:rFonts w:asciiTheme="majorHAnsi" w:hAnsiTheme="majorHAnsi" w:cstheme="majorHAnsi"/>
          <w:bCs/>
          <w:i/>
          <w:iCs/>
        </w:rPr>
        <w:t>Exclusión miembro</w:t>
      </w:r>
      <w:r w:rsidR="00D43FFF" w:rsidRPr="00785ADF">
        <w:rPr>
          <w:rFonts w:asciiTheme="majorHAnsi" w:hAnsiTheme="majorHAnsi" w:cstheme="majorHAnsi"/>
          <w:bCs/>
          <w:i/>
          <w:iCs/>
        </w:rPr>
        <w:t>:</w:t>
      </w:r>
      <w:r w:rsidR="00D43FFF" w:rsidRPr="00785ADF">
        <w:rPr>
          <w:rFonts w:asciiTheme="majorHAnsi" w:hAnsiTheme="majorHAnsi" w:cstheme="majorHAnsi"/>
          <w:b/>
        </w:rPr>
        <w:t xml:space="preserve"> </w:t>
      </w:r>
      <w:r w:rsidRPr="00785ADF">
        <w:rPr>
          <w:rFonts w:asciiTheme="majorHAnsi" w:hAnsiTheme="majorHAnsi" w:cstheme="majorHAnsi"/>
        </w:rPr>
        <w:t>Acción mediante la cual el jefe o jefa de un hogar participante solicita la exclusión o la eliminación de un miembro de su estructura familiar.</w:t>
      </w:r>
    </w:p>
    <w:p w:rsidR="00D43FFF" w:rsidRPr="00785ADF" w:rsidRDefault="00D43FFF" w:rsidP="00E82CED">
      <w:pPr>
        <w:pStyle w:val="Prrafodelista"/>
        <w:numPr>
          <w:ilvl w:val="0"/>
          <w:numId w:val="7"/>
        </w:numPr>
        <w:spacing w:line="276" w:lineRule="auto"/>
        <w:rPr>
          <w:rFonts w:asciiTheme="majorHAnsi" w:hAnsiTheme="majorHAnsi" w:cstheme="majorHAnsi"/>
          <w:b/>
        </w:rPr>
      </w:pPr>
      <w:r w:rsidRPr="00785ADF">
        <w:rPr>
          <w:rFonts w:asciiTheme="majorHAnsi" w:hAnsiTheme="majorHAnsi" w:cstheme="majorHAnsi"/>
          <w:bCs/>
          <w:i/>
          <w:iCs/>
        </w:rPr>
        <w:t>Inclusión miembro:</w:t>
      </w:r>
      <w:r w:rsidRPr="00785ADF">
        <w:rPr>
          <w:rFonts w:asciiTheme="majorHAnsi" w:hAnsiTheme="majorHAnsi" w:cstheme="majorHAnsi"/>
        </w:rPr>
        <w:t xml:space="preserve"> </w:t>
      </w:r>
      <w:r w:rsidRPr="00785ADF">
        <w:rPr>
          <w:rFonts w:asciiTheme="majorHAnsi" w:hAnsiTheme="majorHAnsi" w:cstheme="majorHAnsi"/>
          <w:lang w:val="es-US"/>
        </w:rPr>
        <w:t>Acción mediante la cual el jefe o jefa de un hogar participante solicita la inclusión de un nuevo miembro a su estructura familiar.</w:t>
      </w:r>
    </w:p>
    <w:p w:rsidR="00264DAB" w:rsidRPr="00785ADF" w:rsidRDefault="00264DAB" w:rsidP="00467A2C">
      <w:pPr>
        <w:spacing w:after="0" w:line="276" w:lineRule="auto"/>
        <w:jc w:val="both"/>
        <w:rPr>
          <w:rFonts w:asciiTheme="majorHAnsi" w:hAnsiTheme="majorHAnsi" w:cstheme="majorHAnsi"/>
        </w:rPr>
      </w:pPr>
    </w:p>
    <w:p w:rsidR="00B20F6A" w:rsidRPr="00785ADF" w:rsidRDefault="00B20F6A" w:rsidP="00E82CED">
      <w:pPr>
        <w:pStyle w:val="Prrafodelista"/>
        <w:numPr>
          <w:ilvl w:val="0"/>
          <w:numId w:val="6"/>
        </w:numPr>
        <w:spacing w:line="276" w:lineRule="auto"/>
        <w:rPr>
          <w:rFonts w:asciiTheme="majorHAnsi" w:hAnsiTheme="majorHAnsi" w:cstheme="majorHAnsi"/>
          <w:bCs/>
        </w:rPr>
      </w:pPr>
      <w:r w:rsidRPr="00785ADF">
        <w:rPr>
          <w:rFonts w:asciiTheme="majorHAnsi" w:hAnsiTheme="majorHAnsi" w:cstheme="majorHAnsi"/>
          <w:b/>
        </w:rPr>
        <w:t>Solicitud de actualización de datos</w:t>
      </w:r>
      <w:r w:rsidR="00D43FFF" w:rsidRPr="00785ADF">
        <w:rPr>
          <w:rFonts w:asciiTheme="majorHAnsi" w:hAnsiTheme="majorHAnsi" w:cstheme="majorHAnsi"/>
          <w:b/>
        </w:rPr>
        <w:t xml:space="preserve">: </w:t>
      </w:r>
      <w:r w:rsidRPr="00785ADF">
        <w:rPr>
          <w:rFonts w:asciiTheme="majorHAnsi" w:hAnsiTheme="majorHAnsi" w:cstheme="majorHAnsi"/>
          <w:bCs/>
        </w:rPr>
        <w:t>Acción mediante el cual, el ciudadano o ciudadana solicita la actualización de los datos generales de su hogar o de sus miembros.</w:t>
      </w:r>
    </w:p>
    <w:p w:rsidR="00264DAB" w:rsidRPr="00785ADF" w:rsidRDefault="00264DAB" w:rsidP="00467A2C">
      <w:pPr>
        <w:spacing w:after="0" w:line="276" w:lineRule="auto"/>
        <w:jc w:val="both"/>
        <w:rPr>
          <w:rFonts w:asciiTheme="majorHAnsi" w:eastAsia="Times New Roman" w:hAnsiTheme="majorHAnsi" w:cstheme="majorHAnsi"/>
          <w:b/>
          <w:szCs w:val="24"/>
          <w:lang w:val="es-AR" w:eastAsia="es-ES_tradnl"/>
        </w:rPr>
      </w:pPr>
    </w:p>
    <w:p w:rsidR="00E22360" w:rsidRPr="00785ADF" w:rsidRDefault="00E22360" w:rsidP="00E82CED">
      <w:pPr>
        <w:pStyle w:val="Prrafodelista"/>
        <w:numPr>
          <w:ilvl w:val="0"/>
          <w:numId w:val="6"/>
        </w:numPr>
        <w:spacing w:line="276" w:lineRule="auto"/>
        <w:rPr>
          <w:rFonts w:asciiTheme="majorHAnsi" w:hAnsiTheme="majorHAnsi" w:cstheme="majorHAnsi"/>
          <w:bCs/>
        </w:rPr>
      </w:pPr>
      <w:r w:rsidRPr="00785ADF">
        <w:rPr>
          <w:rFonts w:asciiTheme="majorHAnsi" w:hAnsiTheme="majorHAnsi" w:cstheme="majorHAnsi"/>
          <w:b/>
        </w:rPr>
        <w:t>Solicitud de evaluación del hogar</w:t>
      </w:r>
      <w:r w:rsidR="00D43FFF" w:rsidRPr="00785ADF">
        <w:rPr>
          <w:rFonts w:asciiTheme="majorHAnsi" w:hAnsiTheme="majorHAnsi" w:cstheme="majorHAnsi"/>
          <w:b/>
        </w:rPr>
        <w:t xml:space="preserve">: </w:t>
      </w:r>
      <w:r w:rsidRPr="00785ADF">
        <w:rPr>
          <w:rFonts w:asciiTheme="majorHAnsi" w:hAnsiTheme="majorHAnsi" w:cstheme="majorHAnsi"/>
          <w:bCs/>
        </w:rPr>
        <w:t xml:space="preserve">Acción mediante el cual un ciudadano(a) solicita la evaluación de su </w:t>
      </w:r>
      <w:r w:rsidR="00D43FFF" w:rsidRPr="00785ADF">
        <w:rPr>
          <w:rFonts w:asciiTheme="majorHAnsi" w:hAnsiTheme="majorHAnsi" w:cstheme="majorHAnsi"/>
          <w:bCs/>
        </w:rPr>
        <w:t>hogar que</w:t>
      </w:r>
      <w:r w:rsidRPr="00785ADF">
        <w:rPr>
          <w:rFonts w:asciiTheme="majorHAnsi" w:hAnsiTheme="majorHAnsi" w:cstheme="majorHAnsi"/>
          <w:bCs/>
        </w:rPr>
        <w:t xml:space="preserve"> determinará el nivel socioeconómico con el cual podrá acceder a los Programas Sociales.</w:t>
      </w:r>
    </w:p>
    <w:p w:rsidR="00264DAB" w:rsidRPr="00785ADF" w:rsidRDefault="00264DAB" w:rsidP="00467A2C">
      <w:pPr>
        <w:spacing w:after="0" w:line="276" w:lineRule="auto"/>
        <w:jc w:val="both"/>
        <w:rPr>
          <w:rFonts w:asciiTheme="majorHAnsi" w:hAnsiTheme="majorHAnsi" w:cstheme="majorHAnsi"/>
        </w:rPr>
      </w:pPr>
    </w:p>
    <w:p w:rsidR="00D43FFF" w:rsidRPr="00785ADF" w:rsidRDefault="00670281" w:rsidP="00E82CED">
      <w:pPr>
        <w:pStyle w:val="Prrafodelista"/>
        <w:numPr>
          <w:ilvl w:val="0"/>
          <w:numId w:val="8"/>
        </w:numPr>
        <w:spacing w:line="276" w:lineRule="auto"/>
        <w:rPr>
          <w:rFonts w:asciiTheme="majorHAnsi" w:hAnsiTheme="majorHAnsi" w:cstheme="majorHAnsi"/>
          <w:b/>
        </w:rPr>
      </w:pPr>
      <w:r w:rsidRPr="00785ADF">
        <w:rPr>
          <w:rFonts w:asciiTheme="majorHAnsi" w:hAnsiTheme="majorHAnsi" w:cstheme="majorHAnsi"/>
          <w:b/>
        </w:rPr>
        <w:t xml:space="preserve">Cambio de jefe de hogar: </w:t>
      </w:r>
    </w:p>
    <w:p w:rsidR="00670281" w:rsidRPr="00785ADF" w:rsidRDefault="00670281" w:rsidP="00E82CED">
      <w:pPr>
        <w:pStyle w:val="Prrafodelista"/>
        <w:numPr>
          <w:ilvl w:val="0"/>
          <w:numId w:val="9"/>
        </w:numPr>
        <w:spacing w:line="276" w:lineRule="auto"/>
        <w:rPr>
          <w:rFonts w:asciiTheme="majorHAnsi" w:hAnsiTheme="majorHAnsi" w:cstheme="majorHAnsi"/>
          <w:bCs/>
        </w:rPr>
      </w:pPr>
      <w:r w:rsidRPr="00785ADF">
        <w:rPr>
          <w:rFonts w:asciiTheme="majorHAnsi" w:hAnsiTheme="majorHAnsi" w:cstheme="majorHAnsi"/>
          <w:bCs/>
          <w:i/>
          <w:iCs/>
        </w:rPr>
        <w:t>Ausencia definitiva abandono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E16957" w:rsidRPr="00785ADF" w:rsidRDefault="00D672E5" w:rsidP="00E82CED">
      <w:pPr>
        <w:pStyle w:val="Prrafodelista"/>
        <w:numPr>
          <w:ilvl w:val="0"/>
          <w:numId w:val="9"/>
        </w:numPr>
        <w:spacing w:line="276" w:lineRule="auto"/>
        <w:rPr>
          <w:rFonts w:asciiTheme="majorHAnsi" w:hAnsiTheme="majorHAnsi" w:cstheme="majorHAnsi"/>
          <w:bCs/>
          <w:i/>
          <w:iCs/>
        </w:rPr>
      </w:pPr>
      <w:r w:rsidRPr="00785ADF">
        <w:rPr>
          <w:rFonts w:asciiTheme="majorHAnsi" w:hAnsiTheme="majorHAnsi" w:cstheme="majorHAnsi"/>
          <w:bCs/>
          <w:i/>
          <w:iCs/>
        </w:rPr>
        <w:t>Mutuo acuerdo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B20F6A" w:rsidRPr="00785ADF" w:rsidRDefault="00C30242" w:rsidP="00E82CED">
      <w:pPr>
        <w:pStyle w:val="Prrafodelista"/>
        <w:numPr>
          <w:ilvl w:val="0"/>
          <w:numId w:val="5"/>
        </w:numPr>
        <w:spacing w:line="276" w:lineRule="auto"/>
        <w:rPr>
          <w:rFonts w:asciiTheme="majorHAnsi" w:hAnsiTheme="majorHAnsi" w:cstheme="majorHAnsi"/>
          <w:bCs/>
          <w:i/>
          <w:iCs/>
        </w:rPr>
      </w:pPr>
      <w:r w:rsidRPr="00785ADF">
        <w:rPr>
          <w:rFonts w:asciiTheme="majorHAnsi" w:hAnsiTheme="majorHAnsi" w:cstheme="majorHAnsi"/>
          <w:bCs/>
          <w:i/>
          <w:iCs/>
        </w:rPr>
        <w:t>Discapacidad</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C30242" w:rsidRPr="00785ADF" w:rsidRDefault="00C30242" w:rsidP="00E82CED">
      <w:pPr>
        <w:pStyle w:val="Prrafodelista"/>
        <w:numPr>
          <w:ilvl w:val="0"/>
          <w:numId w:val="5"/>
        </w:numPr>
        <w:spacing w:line="276" w:lineRule="auto"/>
        <w:rPr>
          <w:rFonts w:asciiTheme="majorHAnsi" w:hAnsiTheme="majorHAnsi" w:cstheme="majorHAnsi"/>
          <w:bCs/>
          <w:i/>
          <w:iCs/>
        </w:rPr>
      </w:pPr>
      <w:r w:rsidRPr="00785ADF">
        <w:rPr>
          <w:rFonts w:asciiTheme="majorHAnsi" w:hAnsiTheme="majorHAnsi" w:cstheme="majorHAnsi"/>
          <w:bCs/>
          <w:i/>
          <w:iCs/>
        </w:rPr>
        <w:t>Fallecimiento</w:t>
      </w:r>
      <w:r w:rsidR="00D43FFF" w:rsidRPr="00785ADF">
        <w:rPr>
          <w:rFonts w:asciiTheme="majorHAnsi" w:hAnsiTheme="majorHAnsi" w:cstheme="majorHAnsi"/>
          <w:bCs/>
          <w:i/>
          <w:iCs/>
        </w:rPr>
        <w:t xml:space="preserve">: </w:t>
      </w:r>
      <w:r w:rsidRPr="00785ADF">
        <w:rPr>
          <w:rFonts w:asciiTheme="majorHAnsi" w:hAnsiTheme="majorHAnsi" w:cstheme="majorHAnsi"/>
          <w:bCs/>
        </w:rPr>
        <w:t xml:space="preserve">Acción mediante el cual, un miembro de un hogar </w:t>
      </w:r>
      <w:r w:rsidR="001E3372" w:rsidRPr="00785ADF">
        <w:rPr>
          <w:rFonts w:asciiTheme="majorHAnsi" w:hAnsiTheme="majorHAnsi" w:cstheme="majorHAnsi"/>
          <w:bCs/>
        </w:rPr>
        <w:t>participante</w:t>
      </w:r>
      <w:r w:rsidRPr="00785ADF">
        <w:rPr>
          <w:rFonts w:asciiTheme="majorHAnsi" w:hAnsiTheme="majorHAnsi" w:cstheme="majorHAnsi"/>
          <w:bCs/>
        </w:rPr>
        <w:t xml:space="preserve"> solicita un cambio de titular del hogar.</w:t>
      </w:r>
    </w:p>
    <w:p w:rsidR="00264DAB" w:rsidRPr="00785ADF" w:rsidRDefault="00264DAB" w:rsidP="00467A2C">
      <w:pPr>
        <w:spacing w:after="0" w:line="276" w:lineRule="auto"/>
        <w:jc w:val="both"/>
        <w:rPr>
          <w:rFonts w:asciiTheme="majorHAnsi" w:hAnsiTheme="majorHAnsi" w:cstheme="majorHAnsi"/>
        </w:rPr>
      </w:pPr>
    </w:p>
    <w:p w:rsidR="00C30242" w:rsidRPr="00785ADF" w:rsidRDefault="00C30242" w:rsidP="00E82CED">
      <w:pPr>
        <w:pStyle w:val="Prrafodelista"/>
        <w:numPr>
          <w:ilvl w:val="0"/>
          <w:numId w:val="10"/>
        </w:numPr>
        <w:spacing w:line="276" w:lineRule="auto"/>
        <w:rPr>
          <w:rFonts w:asciiTheme="majorHAnsi" w:hAnsiTheme="majorHAnsi" w:cstheme="majorHAnsi"/>
          <w:b/>
        </w:rPr>
      </w:pPr>
      <w:r w:rsidRPr="00785ADF">
        <w:rPr>
          <w:rFonts w:asciiTheme="majorHAnsi" w:hAnsiTheme="majorHAnsi" w:cstheme="majorHAnsi"/>
          <w:b/>
        </w:rPr>
        <w:t>Corrección y/o actualización de datos</w:t>
      </w:r>
      <w:r w:rsidR="0012445F" w:rsidRPr="00785ADF">
        <w:rPr>
          <w:rFonts w:asciiTheme="majorHAnsi" w:hAnsiTheme="majorHAnsi" w:cstheme="majorHAnsi"/>
          <w:b/>
        </w:rPr>
        <w:t xml:space="preserve">: </w:t>
      </w:r>
      <w:r w:rsidRPr="00785ADF">
        <w:rPr>
          <w:rFonts w:asciiTheme="majorHAnsi" w:hAnsiTheme="majorHAnsi" w:cstheme="majorHAnsi"/>
        </w:rPr>
        <w:t xml:space="preserve">Acción mediante el cual, el jefe o jefa de un hogar </w:t>
      </w:r>
      <w:r w:rsidR="001E3372" w:rsidRPr="00785ADF">
        <w:rPr>
          <w:rFonts w:asciiTheme="majorHAnsi" w:hAnsiTheme="majorHAnsi" w:cstheme="majorHAnsi"/>
        </w:rPr>
        <w:t>participante</w:t>
      </w:r>
      <w:r w:rsidRPr="00785ADF">
        <w:rPr>
          <w:rFonts w:asciiTheme="majorHAnsi" w:hAnsiTheme="majorHAnsi" w:cstheme="majorHAnsi"/>
        </w:rPr>
        <w:t xml:space="preserve"> solicita la corrección y/o actualización (nombres, apellidos, fecha de nacimiento, sexo, parentesco y número de cédula según corresponda) de un miembro de su estructura familiar.</w:t>
      </w:r>
    </w:p>
    <w:p w:rsidR="00DD7BDF" w:rsidRPr="00785ADF" w:rsidRDefault="00DD7BDF" w:rsidP="00467A2C">
      <w:pPr>
        <w:spacing w:after="0" w:line="276" w:lineRule="auto"/>
        <w:jc w:val="both"/>
        <w:rPr>
          <w:rFonts w:asciiTheme="majorHAnsi" w:hAnsiTheme="majorHAnsi" w:cstheme="majorHAnsi"/>
          <w:b/>
        </w:rPr>
      </w:pPr>
    </w:p>
    <w:p w:rsidR="00D122AB" w:rsidRPr="00785ADF" w:rsidRDefault="007E0F2C" w:rsidP="00E82CED">
      <w:pPr>
        <w:pStyle w:val="Prrafodelista"/>
        <w:numPr>
          <w:ilvl w:val="0"/>
          <w:numId w:val="10"/>
        </w:numPr>
        <w:spacing w:line="276" w:lineRule="auto"/>
        <w:rPr>
          <w:rFonts w:asciiTheme="majorHAnsi" w:hAnsiTheme="majorHAnsi" w:cstheme="majorHAnsi"/>
          <w:b/>
        </w:rPr>
      </w:pPr>
      <w:r w:rsidRPr="00785ADF">
        <w:rPr>
          <w:rFonts w:asciiTheme="majorHAnsi" w:hAnsiTheme="majorHAnsi" w:cstheme="majorHAnsi"/>
          <w:b/>
        </w:rPr>
        <w:t>Reevaluación de hogar</w:t>
      </w:r>
      <w:r w:rsidR="0012445F" w:rsidRPr="00785ADF">
        <w:rPr>
          <w:rFonts w:asciiTheme="majorHAnsi" w:hAnsiTheme="majorHAnsi" w:cstheme="majorHAnsi"/>
          <w:b/>
        </w:rPr>
        <w:t xml:space="preserve">: </w:t>
      </w:r>
      <w:r w:rsidRPr="00785ADF">
        <w:rPr>
          <w:rFonts w:asciiTheme="majorHAnsi" w:hAnsiTheme="majorHAnsi" w:cstheme="majorHAnsi"/>
        </w:rPr>
        <w:t xml:space="preserve">Acción mediante la cual el jefe o jefa de hogar </w:t>
      </w:r>
      <w:r w:rsidR="001E3372" w:rsidRPr="00785ADF">
        <w:rPr>
          <w:rFonts w:asciiTheme="majorHAnsi" w:hAnsiTheme="majorHAnsi" w:cstheme="majorHAnsi"/>
        </w:rPr>
        <w:t>participante</w:t>
      </w:r>
      <w:r w:rsidRPr="00785ADF">
        <w:rPr>
          <w:rFonts w:asciiTheme="majorHAnsi" w:hAnsiTheme="majorHAnsi" w:cstheme="majorHAnsi"/>
        </w:rPr>
        <w:t xml:space="preserve"> solicita le sea </w:t>
      </w:r>
      <w:r w:rsidR="00000E3B" w:rsidRPr="00785ADF">
        <w:rPr>
          <w:rFonts w:asciiTheme="majorHAnsi" w:hAnsiTheme="majorHAnsi" w:cstheme="majorHAnsi"/>
        </w:rPr>
        <w:t>re categorizado</w:t>
      </w:r>
      <w:r w:rsidRPr="00785ADF">
        <w:rPr>
          <w:rFonts w:asciiTheme="majorHAnsi" w:hAnsiTheme="majorHAnsi" w:cstheme="majorHAnsi"/>
        </w:rPr>
        <w:t xml:space="preserve"> su hogar</w:t>
      </w:r>
      <w:r w:rsidR="00D43FFF" w:rsidRPr="00785ADF">
        <w:rPr>
          <w:rFonts w:asciiTheme="majorHAnsi" w:hAnsiTheme="majorHAnsi" w:cstheme="majorHAnsi"/>
        </w:rPr>
        <w:t>.</w:t>
      </w:r>
    </w:p>
    <w:p w:rsidR="00264DAB" w:rsidRPr="00785ADF" w:rsidRDefault="00264DAB" w:rsidP="00467A2C">
      <w:pPr>
        <w:spacing w:after="0" w:line="276" w:lineRule="auto"/>
        <w:jc w:val="both"/>
        <w:rPr>
          <w:rFonts w:asciiTheme="majorHAnsi" w:hAnsiTheme="majorHAnsi" w:cstheme="majorHAnsi"/>
          <w:lang w:val="es-US"/>
        </w:rPr>
      </w:pPr>
    </w:p>
    <w:p w:rsidR="00D122AB" w:rsidRPr="00785ADF" w:rsidRDefault="00DF0433" w:rsidP="00E82CED">
      <w:pPr>
        <w:pStyle w:val="Prrafodelista"/>
        <w:numPr>
          <w:ilvl w:val="0"/>
          <w:numId w:val="10"/>
        </w:numPr>
        <w:spacing w:line="276" w:lineRule="auto"/>
        <w:rPr>
          <w:rFonts w:asciiTheme="majorHAnsi" w:hAnsiTheme="majorHAnsi" w:cstheme="majorHAnsi"/>
          <w:b/>
          <w:lang w:val="es-US"/>
        </w:rPr>
      </w:pPr>
      <w:r w:rsidRPr="00785ADF">
        <w:rPr>
          <w:rFonts w:asciiTheme="majorHAnsi" w:hAnsiTheme="majorHAnsi" w:cstheme="majorHAnsi"/>
          <w:b/>
          <w:lang w:val="es-US"/>
        </w:rPr>
        <w:t>Cambio de dirección</w:t>
      </w:r>
      <w:r w:rsidR="0012445F" w:rsidRPr="00785ADF">
        <w:rPr>
          <w:rFonts w:asciiTheme="majorHAnsi" w:hAnsiTheme="majorHAnsi" w:cstheme="majorHAnsi"/>
          <w:b/>
          <w:lang w:val="es-US"/>
        </w:rPr>
        <w:t xml:space="preserve">: </w:t>
      </w:r>
      <w:r w:rsidR="00767349" w:rsidRPr="00785ADF">
        <w:rPr>
          <w:rFonts w:asciiTheme="majorHAnsi" w:hAnsiTheme="majorHAnsi" w:cstheme="majorHAnsi"/>
        </w:rPr>
        <w:t xml:space="preserve">Acción mediante la cual, el jefe o jefa de un hogar </w:t>
      </w:r>
      <w:r w:rsidR="001E3372" w:rsidRPr="00785ADF">
        <w:rPr>
          <w:rFonts w:asciiTheme="majorHAnsi" w:hAnsiTheme="majorHAnsi" w:cstheme="majorHAnsi"/>
        </w:rPr>
        <w:t>participante</w:t>
      </w:r>
      <w:r w:rsidR="00767349" w:rsidRPr="00785ADF">
        <w:rPr>
          <w:rFonts w:asciiTheme="majorHAnsi" w:hAnsiTheme="majorHAnsi" w:cstheme="majorHAnsi"/>
        </w:rPr>
        <w:t xml:space="preserve"> solicita un cambio de dirección. Solo aplica a una por año.</w:t>
      </w:r>
    </w:p>
    <w:p w:rsidR="00826E09" w:rsidRPr="00785ADF" w:rsidRDefault="00826E09" w:rsidP="00467A2C">
      <w:pPr>
        <w:spacing w:after="0" w:line="276" w:lineRule="auto"/>
        <w:jc w:val="both"/>
        <w:rPr>
          <w:rFonts w:asciiTheme="majorHAnsi" w:hAnsiTheme="majorHAnsi" w:cstheme="majorHAnsi"/>
          <w:lang w:val="es-US"/>
        </w:rPr>
      </w:pPr>
    </w:p>
    <w:p w:rsidR="007B0863" w:rsidRPr="00785ADF" w:rsidRDefault="007B0863" w:rsidP="00467A2C">
      <w:pPr>
        <w:spacing w:after="0" w:line="276" w:lineRule="auto"/>
        <w:jc w:val="both"/>
        <w:rPr>
          <w:rFonts w:asciiTheme="majorHAnsi" w:hAnsiTheme="majorHAnsi" w:cstheme="majorHAnsi"/>
          <w:lang w:val="es-US"/>
        </w:rPr>
      </w:pPr>
    </w:p>
    <w:p w:rsidR="00B24690" w:rsidRPr="00785ADF" w:rsidRDefault="00B24690" w:rsidP="00467A2C">
      <w:pPr>
        <w:spacing w:after="0" w:line="276" w:lineRule="auto"/>
        <w:jc w:val="both"/>
        <w:rPr>
          <w:rFonts w:asciiTheme="majorHAnsi" w:hAnsiTheme="majorHAnsi" w:cstheme="majorHAnsi"/>
          <w:lang w:val="es-US"/>
        </w:rPr>
      </w:pPr>
    </w:p>
    <w:p w:rsidR="00B24690" w:rsidRPr="00785ADF" w:rsidRDefault="00B24690" w:rsidP="00467A2C">
      <w:pPr>
        <w:spacing w:after="0" w:line="276" w:lineRule="auto"/>
        <w:jc w:val="both"/>
        <w:rPr>
          <w:rFonts w:asciiTheme="majorHAnsi" w:hAnsiTheme="majorHAnsi" w:cstheme="majorHAnsi"/>
          <w:lang w:val="es-US"/>
        </w:rPr>
      </w:pPr>
    </w:p>
    <w:p w:rsidR="00467A2C" w:rsidRPr="00785ADF" w:rsidRDefault="00467A2C" w:rsidP="00467A2C">
      <w:pPr>
        <w:spacing w:after="0" w:line="276" w:lineRule="auto"/>
        <w:jc w:val="both"/>
        <w:rPr>
          <w:rFonts w:asciiTheme="majorHAnsi" w:hAnsiTheme="majorHAnsi" w:cstheme="majorHAnsi"/>
          <w:lang w:val="es-US"/>
        </w:rPr>
      </w:pPr>
    </w:p>
    <w:p w:rsidR="00B847C1" w:rsidRPr="00785ADF" w:rsidRDefault="004C21B8" w:rsidP="00E82CED">
      <w:pPr>
        <w:pStyle w:val="Ttulo2"/>
        <w:numPr>
          <w:ilvl w:val="0"/>
          <w:numId w:val="3"/>
        </w:numPr>
        <w:spacing w:line="276" w:lineRule="auto"/>
        <w:jc w:val="both"/>
        <w:rPr>
          <w:rFonts w:asciiTheme="minorHAnsi" w:hAnsiTheme="minorHAnsi" w:cstheme="minorHAnsi"/>
          <w:b/>
          <w:color w:val="auto"/>
        </w:rPr>
      </w:pPr>
      <w:bookmarkStart w:id="7" w:name="_Toc77341082"/>
      <w:r w:rsidRPr="00785ADF">
        <w:rPr>
          <w:rFonts w:asciiTheme="minorHAnsi" w:hAnsiTheme="minorHAnsi" w:cstheme="minorHAnsi"/>
          <w:b/>
          <w:color w:val="auto"/>
        </w:rPr>
        <w:lastRenderedPageBreak/>
        <w:t>RESULTADOS GENERALES</w:t>
      </w:r>
      <w:bookmarkEnd w:id="7"/>
    </w:p>
    <w:p w:rsidR="00467A2C" w:rsidRPr="00785ADF" w:rsidRDefault="00467A2C" w:rsidP="00467A2C">
      <w:pPr>
        <w:spacing w:after="0" w:line="276" w:lineRule="auto"/>
        <w:jc w:val="both"/>
      </w:pPr>
    </w:p>
    <w:p w:rsidR="00627F22" w:rsidRPr="001810B4" w:rsidRDefault="0024649B" w:rsidP="00467A2C">
      <w:pPr>
        <w:spacing w:after="0" w:line="276" w:lineRule="auto"/>
        <w:jc w:val="both"/>
        <w:rPr>
          <w:rFonts w:cstheme="minorHAnsi"/>
        </w:rPr>
      </w:pPr>
      <w:r w:rsidRPr="001810B4">
        <w:rPr>
          <w:rFonts w:cstheme="minorHAnsi"/>
        </w:rPr>
        <w:t>A</w:t>
      </w:r>
      <w:r w:rsidR="00A42108" w:rsidRPr="001810B4">
        <w:rPr>
          <w:rFonts w:cstheme="minorHAnsi"/>
        </w:rPr>
        <w:t xml:space="preserve"> </w:t>
      </w:r>
      <w:r w:rsidRPr="001810B4">
        <w:rPr>
          <w:rFonts w:cstheme="minorHAnsi"/>
        </w:rPr>
        <w:t>continuación,</w:t>
      </w:r>
      <w:r w:rsidR="00A42108" w:rsidRPr="001810B4">
        <w:rPr>
          <w:rFonts w:cstheme="minorHAnsi"/>
        </w:rPr>
        <w:t xml:space="preserve"> se presentan los resultados de la ejecución d</w:t>
      </w:r>
      <w:r w:rsidR="00F25A6D" w:rsidRPr="001810B4">
        <w:rPr>
          <w:rFonts w:cstheme="minorHAnsi"/>
        </w:rPr>
        <w:t>el</w:t>
      </w:r>
      <w:r w:rsidR="00A42108" w:rsidRPr="001810B4">
        <w:rPr>
          <w:rFonts w:cstheme="minorHAnsi"/>
        </w:rPr>
        <w:t xml:space="preserve"> </w:t>
      </w:r>
      <w:r w:rsidR="00F25A6D" w:rsidRPr="001810B4">
        <w:rPr>
          <w:rFonts w:cstheme="minorHAnsi"/>
        </w:rPr>
        <w:t>Pl</w:t>
      </w:r>
      <w:r w:rsidR="00A42108" w:rsidRPr="001810B4">
        <w:rPr>
          <w:rFonts w:cstheme="minorHAnsi"/>
        </w:rPr>
        <w:t xml:space="preserve">an </w:t>
      </w:r>
      <w:r w:rsidR="00F25A6D" w:rsidRPr="001810B4">
        <w:rPr>
          <w:rFonts w:cstheme="minorHAnsi"/>
        </w:rPr>
        <w:t>O</w:t>
      </w:r>
      <w:r w:rsidR="00A42108" w:rsidRPr="001810B4">
        <w:rPr>
          <w:rFonts w:cstheme="minorHAnsi"/>
        </w:rPr>
        <w:t xml:space="preserve">perativo anual para el presente </w:t>
      </w:r>
      <w:r w:rsidR="00B04E03">
        <w:rPr>
          <w:rFonts w:cstheme="minorHAnsi"/>
        </w:rPr>
        <w:t>1er</w:t>
      </w:r>
      <w:r w:rsidR="00F25A6D" w:rsidRPr="001810B4">
        <w:rPr>
          <w:rFonts w:cstheme="minorHAnsi"/>
        </w:rPr>
        <w:t xml:space="preserve">. </w:t>
      </w:r>
      <w:r w:rsidR="00793BCD" w:rsidRPr="001810B4">
        <w:rPr>
          <w:rFonts w:cstheme="minorHAnsi"/>
        </w:rPr>
        <w:t>T</w:t>
      </w:r>
      <w:r w:rsidR="00A42108" w:rsidRPr="001810B4">
        <w:rPr>
          <w:rFonts w:cstheme="minorHAnsi"/>
        </w:rPr>
        <w:t>rimestre</w:t>
      </w:r>
      <w:r w:rsidR="00B04E03">
        <w:rPr>
          <w:rFonts w:cstheme="minorHAnsi"/>
        </w:rPr>
        <w:t xml:space="preserve"> del año 2022</w:t>
      </w:r>
      <w:r w:rsidR="00C86D80" w:rsidRPr="001810B4">
        <w:rPr>
          <w:rFonts w:cstheme="minorHAnsi"/>
        </w:rPr>
        <w:t>:</w:t>
      </w:r>
    </w:p>
    <w:p w:rsidR="00830AE2" w:rsidRPr="001A0F04" w:rsidRDefault="00830AE2" w:rsidP="00467A2C">
      <w:pPr>
        <w:spacing w:after="0" w:line="276" w:lineRule="auto"/>
        <w:jc w:val="both"/>
        <w:rPr>
          <w:color w:val="4472C4" w:themeColor="accent5"/>
        </w:rPr>
      </w:pPr>
    </w:p>
    <w:p w:rsidR="00AF73AA" w:rsidRPr="005330CD" w:rsidRDefault="005C2B5E" w:rsidP="00851768">
      <w:pPr>
        <w:spacing w:after="0" w:line="276" w:lineRule="auto"/>
        <w:jc w:val="center"/>
        <w:rPr>
          <w:b/>
          <w:bCs/>
        </w:rPr>
      </w:pPr>
      <w:r w:rsidRPr="005330CD">
        <w:rPr>
          <w:b/>
          <w:bCs/>
        </w:rPr>
        <w:t xml:space="preserve">Figura 1: </w:t>
      </w:r>
      <w:r w:rsidR="00521661" w:rsidRPr="005330CD">
        <w:rPr>
          <w:b/>
          <w:bCs/>
        </w:rPr>
        <w:t xml:space="preserve">Ejecución Plan Operativo Anual </w:t>
      </w:r>
      <w:r w:rsidRPr="005330CD">
        <w:rPr>
          <w:b/>
          <w:bCs/>
        </w:rPr>
        <w:t xml:space="preserve">según </w:t>
      </w:r>
      <w:r w:rsidR="00E33381" w:rsidRPr="005330CD">
        <w:rPr>
          <w:b/>
          <w:bCs/>
        </w:rPr>
        <w:t>Eje Estratégico, Trimestr</w:t>
      </w:r>
      <w:r w:rsidR="00851768" w:rsidRPr="005330CD">
        <w:rPr>
          <w:b/>
          <w:bCs/>
        </w:rPr>
        <w:t>al y Anual</w:t>
      </w:r>
      <w:r w:rsidR="002A08A4" w:rsidRPr="005330CD">
        <w:rPr>
          <w:b/>
          <w:bCs/>
        </w:rPr>
        <w:t xml:space="preserve">. </w:t>
      </w:r>
    </w:p>
    <w:p w:rsidR="002A08A4" w:rsidRPr="005330CD" w:rsidRDefault="00B04E03" w:rsidP="00851768">
      <w:pPr>
        <w:spacing w:after="0" w:line="276" w:lineRule="auto"/>
        <w:jc w:val="center"/>
        <w:rPr>
          <w:b/>
          <w:bCs/>
        </w:rPr>
      </w:pPr>
      <w:r w:rsidRPr="005330CD">
        <w:rPr>
          <w:b/>
          <w:bCs/>
        </w:rPr>
        <w:t>1er</w:t>
      </w:r>
      <w:r w:rsidR="00B74EBF" w:rsidRPr="005330CD">
        <w:rPr>
          <w:b/>
          <w:bCs/>
        </w:rPr>
        <w:t>.</w:t>
      </w:r>
      <w:r w:rsidR="002A08A4" w:rsidRPr="005330CD">
        <w:rPr>
          <w:b/>
          <w:bCs/>
        </w:rPr>
        <w:t xml:space="preserve"> Trimestre 202</w:t>
      </w:r>
      <w:r w:rsidRPr="005330CD">
        <w:rPr>
          <w:b/>
          <w:bCs/>
        </w:rPr>
        <w:t>2</w:t>
      </w:r>
    </w:p>
    <w:p w:rsidR="00CA3466" w:rsidRDefault="005330CD" w:rsidP="00851768">
      <w:pPr>
        <w:spacing w:after="0" w:line="276" w:lineRule="auto"/>
        <w:jc w:val="center"/>
      </w:pPr>
      <w:r>
        <w:rPr>
          <w:noProof/>
          <w:lang w:eastAsia="es-DO"/>
        </w:rPr>
        <w:drawing>
          <wp:inline distT="0" distB="0" distL="0" distR="0" wp14:anchorId="28EAA233" wp14:editId="6C6C5271">
            <wp:extent cx="5334000" cy="42767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1879" w:rsidRDefault="00B31879" w:rsidP="00851768">
      <w:pPr>
        <w:spacing w:after="0" w:line="276" w:lineRule="auto"/>
        <w:jc w:val="center"/>
      </w:pPr>
    </w:p>
    <w:p w:rsidR="00851768" w:rsidRDefault="00851768" w:rsidP="00851768">
      <w:pPr>
        <w:spacing w:after="0" w:line="276" w:lineRule="auto"/>
        <w:jc w:val="center"/>
      </w:pPr>
    </w:p>
    <w:p w:rsidR="008D4D2F" w:rsidRPr="0053051B" w:rsidRDefault="004C21B8" w:rsidP="00E82CED">
      <w:pPr>
        <w:pStyle w:val="Ttulo2"/>
        <w:numPr>
          <w:ilvl w:val="0"/>
          <w:numId w:val="3"/>
        </w:numPr>
        <w:spacing w:line="276" w:lineRule="auto"/>
        <w:jc w:val="both"/>
        <w:rPr>
          <w:rFonts w:asciiTheme="minorHAnsi" w:hAnsiTheme="minorHAnsi" w:cstheme="minorHAnsi"/>
          <w:b/>
          <w:color w:val="auto"/>
        </w:rPr>
      </w:pPr>
      <w:bookmarkStart w:id="8" w:name="_Toc77341083"/>
      <w:r w:rsidRPr="0053051B">
        <w:rPr>
          <w:rFonts w:asciiTheme="minorHAnsi" w:hAnsiTheme="minorHAnsi" w:cstheme="minorHAnsi"/>
          <w:b/>
          <w:color w:val="auto"/>
        </w:rPr>
        <w:t>RESULTADOS POR EJES Y OBJETIVOS ESTRATÉGICOS</w:t>
      </w:r>
      <w:bookmarkEnd w:id="8"/>
    </w:p>
    <w:p w:rsidR="00E921B9" w:rsidRPr="0053051B" w:rsidRDefault="00E921B9" w:rsidP="00467A2C">
      <w:pPr>
        <w:spacing w:after="0" w:line="276" w:lineRule="auto"/>
        <w:jc w:val="both"/>
        <w:rPr>
          <w:rFonts w:cstheme="minorHAnsi"/>
          <w:b/>
        </w:rPr>
      </w:pPr>
    </w:p>
    <w:p w:rsidR="00E921B9" w:rsidRPr="00785ADF" w:rsidRDefault="00552BC8" w:rsidP="0053051B">
      <w:pPr>
        <w:pStyle w:val="Ttulo2"/>
        <w:jc w:val="both"/>
        <w:rPr>
          <w:rFonts w:asciiTheme="minorHAnsi" w:hAnsiTheme="minorHAnsi" w:cstheme="minorHAnsi"/>
          <w:b/>
          <w:color w:val="auto"/>
          <w:sz w:val="22"/>
          <w:szCs w:val="22"/>
        </w:rPr>
      </w:pPr>
      <w:bookmarkStart w:id="9" w:name="_Toc77341084"/>
      <w:r w:rsidRPr="00785ADF">
        <w:rPr>
          <w:rFonts w:asciiTheme="minorHAnsi" w:hAnsiTheme="minorHAnsi" w:cstheme="minorHAnsi"/>
          <w:b/>
          <w:color w:val="auto"/>
          <w:sz w:val="22"/>
          <w:szCs w:val="22"/>
        </w:rPr>
        <w:t>Eje Estratégico 1: Gestión de los Subsidios Sociales</w:t>
      </w:r>
      <w:r w:rsidR="00A432E9" w:rsidRPr="00785ADF">
        <w:rPr>
          <w:rFonts w:asciiTheme="minorHAnsi" w:hAnsiTheme="minorHAnsi" w:cstheme="minorHAnsi"/>
          <w:b/>
          <w:color w:val="auto"/>
          <w:sz w:val="22"/>
          <w:szCs w:val="22"/>
        </w:rPr>
        <w:t>:</w:t>
      </w:r>
      <w:bookmarkEnd w:id="9"/>
    </w:p>
    <w:p w:rsidR="00951AE8" w:rsidRPr="00785ADF" w:rsidRDefault="00951AE8" w:rsidP="0053051B">
      <w:pPr>
        <w:pStyle w:val="Ttulo2"/>
        <w:jc w:val="both"/>
        <w:rPr>
          <w:rFonts w:asciiTheme="minorHAnsi" w:hAnsiTheme="minorHAnsi" w:cstheme="minorHAnsi"/>
          <w:b/>
          <w:color w:val="auto"/>
          <w:sz w:val="22"/>
          <w:szCs w:val="22"/>
        </w:rPr>
      </w:pPr>
    </w:p>
    <w:p w:rsidR="00C86D80" w:rsidRPr="00785ADF" w:rsidRDefault="00CD223C" w:rsidP="0053051B">
      <w:pPr>
        <w:spacing w:after="0" w:line="276" w:lineRule="auto"/>
        <w:jc w:val="both"/>
        <w:rPr>
          <w:rFonts w:cstheme="minorHAnsi"/>
        </w:rPr>
      </w:pPr>
      <w:r w:rsidRPr="00785ADF">
        <w:rPr>
          <w:rFonts w:cstheme="minorHAnsi"/>
        </w:rPr>
        <w:t xml:space="preserve">Este </w:t>
      </w:r>
      <w:r w:rsidR="004A0050" w:rsidRPr="00785ADF">
        <w:rPr>
          <w:rFonts w:cstheme="minorHAnsi"/>
        </w:rPr>
        <w:t xml:space="preserve">eje </w:t>
      </w:r>
      <w:r w:rsidRPr="00785ADF">
        <w:rPr>
          <w:rFonts w:cstheme="minorHAnsi"/>
        </w:rPr>
        <w:t xml:space="preserve">estratégico </w:t>
      </w:r>
      <w:r w:rsidR="004D5E47" w:rsidRPr="00785ADF">
        <w:rPr>
          <w:rFonts w:cstheme="minorHAnsi"/>
        </w:rPr>
        <w:t xml:space="preserve">se </w:t>
      </w:r>
      <w:r w:rsidR="004A0050" w:rsidRPr="00785ADF">
        <w:rPr>
          <w:rFonts w:cstheme="minorHAnsi"/>
        </w:rPr>
        <w:t xml:space="preserve">concentra </w:t>
      </w:r>
      <w:r w:rsidR="004D5E47" w:rsidRPr="00785ADF">
        <w:rPr>
          <w:rFonts w:cstheme="minorHAnsi"/>
        </w:rPr>
        <w:t xml:space="preserve">en </w:t>
      </w:r>
      <w:r w:rsidR="004A0050" w:rsidRPr="00785ADF">
        <w:rPr>
          <w:rFonts w:cstheme="minorHAnsi"/>
        </w:rPr>
        <w:t xml:space="preserve">la </w:t>
      </w:r>
      <w:r w:rsidRPr="00785ADF">
        <w:rPr>
          <w:rFonts w:cstheme="minorHAnsi"/>
        </w:rPr>
        <w:t>gestión</w:t>
      </w:r>
      <w:r w:rsidR="004A0050" w:rsidRPr="00785ADF">
        <w:rPr>
          <w:rFonts w:cstheme="minorHAnsi"/>
        </w:rPr>
        <w:t xml:space="preserve"> de los subsidios sociales, </w:t>
      </w:r>
      <w:r w:rsidR="007509F9" w:rsidRPr="00785ADF">
        <w:rPr>
          <w:rFonts w:cstheme="minorHAnsi"/>
        </w:rPr>
        <w:t xml:space="preserve">como elemento misional de la entidad, a fin de garantizar el uso oportuno de </w:t>
      </w:r>
      <w:r w:rsidR="00467A2C" w:rsidRPr="00785ADF">
        <w:rPr>
          <w:rFonts w:cstheme="minorHAnsi"/>
        </w:rPr>
        <w:t xml:space="preserve">estos. </w:t>
      </w:r>
      <w:r w:rsidR="007A04BB" w:rsidRPr="00785ADF">
        <w:rPr>
          <w:rFonts w:cstheme="minorHAnsi"/>
        </w:rPr>
        <w:t>La teórica de cambio detrás de este eje plantea que l</w:t>
      </w:r>
      <w:r w:rsidRPr="00785ADF">
        <w:rPr>
          <w:rFonts w:cstheme="minorHAnsi"/>
        </w:rPr>
        <w:t>a acreditación oportuna de los subsidios sociales (entorno a una fecha cierta de pago)</w:t>
      </w:r>
      <w:r w:rsidR="007A04BB" w:rsidRPr="00785ADF">
        <w:rPr>
          <w:rFonts w:cstheme="minorHAnsi"/>
        </w:rPr>
        <w:t xml:space="preserve"> </w:t>
      </w:r>
      <w:r w:rsidRPr="00785ADF">
        <w:rPr>
          <w:rFonts w:cstheme="minorHAnsi"/>
        </w:rPr>
        <w:t>permite mejorar la planificación presupuestaria de las familias que participan en los programas.</w:t>
      </w:r>
    </w:p>
    <w:p w:rsidR="009273A6" w:rsidRPr="00785ADF" w:rsidRDefault="009273A6" w:rsidP="00467A2C">
      <w:pPr>
        <w:spacing w:after="0" w:line="276" w:lineRule="auto"/>
        <w:jc w:val="both"/>
      </w:pPr>
    </w:p>
    <w:p w:rsidR="00C64535" w:rsidRPr="00785ADF" w:rsidRDefault="00C64535" w:rsidP="00467A2C">
      <w:pPr>
        <w:spacing w:after="0" w:line="276" w:lineRule="auto"/>
        <w:jc w:val="both"/>
        <w:rPr>
          <w:b/>
        </w:rPr>
      </w:pPr>
    </w:p>
    <w:p w:rsidR="00B31879" w:rsidRPr="00F514DD" w:rsidRDefault="0026416C" w:rsidP="00467A2C">
      <w:pPr>
        <w:spacing w:after="0" w:line="276" w:lineRule="auto"/>
        <w:jc w:val="both"/>
        <w:rPr>
          <w:rFonts w:cstheme="minorHAnsi"/>
          <w:b/>
        </w:rPr>
      </w:pPr>
      <w:r w:rsidRPr="00F514DD">
        <w:rPr>
          <w:rFonts w:cstheme="minorHAnsi"/>
          <w:b/>
        </w:rPr>
        <w:t xml:space="preserve">Objetivo Estratégico 1: </w:t>
      </w:r>
      <w:r w:rsidR="00E7631D" w:rsidRPr="00F514DD">
        <w:rPr>
          <w:rFonts w:cstheme="minorHAnsi"/>
          <w:b/>
        </w:rPr>
        <w:t>I</w:t>
      </w:r>
      <w:r w:rsidR="000D7455" w:rsidRPr="00F514DD">
        <w:rPr>
          <w:rFonts w:cstheme="minorHAnsi"/>
          <w:b/>
        </w:rPr>
        <w:t>ncrementa</w:t>
      </w:r>
      <w:r w:rsidR="00E7631D" w:rsidRPr="00F514DD">
        <w:rPr>
          <w:rFonts w:cstheme="minorHAnsi"/>
          <w:b/>
        </w:rPr>
        <w:t>r la acreditación</w:t>
      </w:r>
      <w:r w:rsidR="00353403" w:rsidRPr="00F514DD">
        <w:rPr>
          <w:rFonts w:cstheme="minorHAnsi"/>
          <w:b/>
        </w:rPr>
        <w:t xml:space="preserve"> eficaz y</w:t>
      </w:r>
      <w:r w:rsidR="00E7631D" w:rsidRPr="00F514DD">
        <w:rPr>
          <w:rFonts w:cstheme="minorHAnsi"/>
          <w:b/>
        </w:rPr>
        <w:t xml:space="preserve"> oportuna de los subsidios sociales.</w:t>
      </w:r>
    </w:p>
    <w:p w:rsidR="00AF73AA" w:rsidRPr="00F514DD" w:rsidRDefault="00AF73AA" w:rsidP="00467A2C">
      <w:pPr>
        <w:spacing w:after="0" w:line="276" w:lineRule="auto"/>
        <w:jc w:val="both"/>
        <w:rPr>
          <w:rFonts w:cstheme="minorHAnsi"/>
        </w:rPr>
      </w:pPr>
    </w:p>
    <w:tbl>
      <w:tblPr>
        <w:tblW w:w="5248" w:type="pct"/>
        <w:tblInd w:w="-436" w:type="dxa"/>
        <w:tblLayout w:type="fixed"/>
        <w:tblCellMar>
          <w:left w:w="70" w:type="dxa"/>
          <w:right w:w="70" w:type="dxa"/>
        </w:tblCellMar>
        <w:tblLook w:val="04A0" w:firstRow="1" w:lastRow="0" w:firstColumn="1" w:lastColumn="0" w:noHBand="0" w:noVBand="1"/>
      </w:tblPr>
      <w:tblGrid>
        <w:gridCol w:w="1831"/>
        <w:gridCol w:w="1525"/>
        <w:gridCol w:w="1181"/>
        <w:gridCol w:w="926"/>
        <w:gridCol w:w="1264"/>
        <w:gridCol w:w="1264"/>
        <w:gridCol w:w="1264"/>
      </w:tblGrid>
      <w:tr w:rsidR="00F514DD" w:rsidRPr="00F514DD" w:rsidTr="00CE2981">
        <w:trPr>
          <w:trHeight w:val="600"/>
        </w:trPr>
        <w:tc>
          <w:tcPr>
            <w:tcW w:w="5000" w:type="pct"/>
            <w:gridSpan w:val="7"/>
            <w:tcBorders>
              <w:top w:val="single" w:sz="8" w:space="0" w:color="00B0F0"/>
              <w:left w:val="single" w:sz="8" w:space="0" w:color="00B0F0"/>
              <w:bottom w:val="single" w:sz="8" w:space="0" w:color="00B0F0"/>
              <w:right w:val="single" w:sz="8" w:space="0" w:color="00B0F0"/>
            </w:tcBorders>
            <w:shd w:val="clear" w:color="000000" w:fill="00B0F0"/>
            <w:vAlign w:val="center"/>
            <w:hideMark/>
          </w:tcPr>
          <w:p w:rsidR="00552920" w:rsidRPr="00F514DD" w:rsidRDefault="005D619D" w:rsidP="00552920">
            <w:pPr>
              <w:spacing w:after="0" w:line="240" w:lineRule="auto"/>
              <w:jc w:val="center"/>
              <w:rPr>
                <w:rFonts w:eastAsia="Times New Roman" w:cstheme="minorHAnsi"/>
                <w:bCs/>
                <w:lang w:eastAsia="es-DO"/>
              </w:rPr>
            </w:pPr>
            <w:r w:rsidRPr="00F514DD">
              <w:rPr>
                <w:rFonts w:eastAsia="Times New Roman" w:cstheme="minorHAnsi"/>
                <w:b/>
                <w:bCs/>
                <w:lang w:eastAsia="es-DO"/>
              </w:rPr>
              <w:t>Resultado Esperado</w:t>
            </w:r>
            <w:r w:rsidR="005D5C86" w:rsidRPr="00F514DD">
              <w:rPr>
                <w:rFonts w:eastAsia="Times New Roman" w:cstheme="minorHAnsi"/>
                <w:b/>
                <w:bCs/>
                <w:lang w:eastAsia="es-DO"/>
              </w:rPr>
              <w:t xml:space="preserve"> 1</w:t>
            </w:r>
            <w:r w:rsidRPr="00F514DD">
              <w:rPr>
                <w:rFonts w:eastAsia="Times New Roman" w:cstheme="minorHAnsi"/>
                <w:b/>
                <w:bCs/>
                <w:lang w:eastAsia="es-DO"/>
              </w:rPr>
              <w:t xml:space="preserve">: </w:t>
            </w:r>
            <w:r w:rsidR="00552920" w:rsidRPr="00F514DD">
              <w:rPr>
                <w:rFonts w:eastAsia="Times New Roman" w:cstheme="minorHAnsi"/>
                <w:b/>
                <w:bCs/>
                <w:lang w:eastAsia="es-DO"/>
              </w:rPr>
              <w:t>Aumentado el consumo de bienes y servicios a la población en situación de pobreza, beneficiaria de los programas sociales.</w:t>
            </w:r>
          </w:p>
          <w:p w:rsidR="005D619D" w:rsidRPr="00F514DD" w:rsidRDefault="005D619D" w:rsidP="00E7631D">
            <w:pPr>
              <w:spacing w:after="0" w:line="240" w:lineRule="auto"/>
              <w:jc w:val="both"/>
              <w:rPr>
                <w:rFonts w:eastAsia="Times New Roman" w:cstheme="minorHAnsi"/>
                <w:b/>
                <w:bCs/>
                <w:lang w:eastAsia="es-DO"/>
              </w:rPr>
            </w:pPr>
          </w:p>
        </w:tc>
      </w:tr>
      <w:tr w:rsidR="00F514DD" w:rsidRPr="00F514DD" w:rsidTr="00CE2981">
        <w:trPr>
          <w:trHeight w:val="315"/>
        </w:trPr>
        <w:tc>
          <w:tcPr>
            <w:tcW w:w="989"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Producto</w:t>
            </w:r>
          </w:p>
        </w:tc>
        <w:tc>
          <w:tcPr>
            <w:tcW w:w="824"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Indicador</w:t>
            </w:r>
          </w:p>
        </w:tc>
        <w:tc>
          <w:tcPr>
            <w:tcW w:w="1138" w:type="pct"/>
            <w:gridSpan w:val="2"/>
            <w:tcBorders>
              <w:top w:val="single" w:sz="8" w:space="0" w:color="00B0F0"/>
              <w:left w:val="nil"/>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Meta</w:t>
            </w:r>
            <w:r w:rsidR="00E7631D" w:rsidRPr="00F514DD">
              <w:rPr>
                <w:rFonts w:eastAsia="Times New Roman" w:cstheme="minorHAnsi"/>
                <w:b/>
                <w:bCs/>
                <w:lang w:eastAsia="es-DO"/>
              </w:rPr>
              <w:t>,</w:t>
            </w:r>
          </w:p>
        </w:tc>
        <w:tc>
          <w:tcPr>
            <w:tcW w:w="683" w:type="pct"/>
            <w:vMerge w:val="restart"/>
            <w:tcBorders>
              <w:top w:val="nil"/>
              <w:left w:val="single" w:sz="8" w:space="0" w:color="00B0F0"/>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Avance Acumulado</w:t>
            </w:r>
          </w:p>
        </w:tc>
        <w:tc>
          <w:tcPr>
            <w:tcW w:w="1366" w:type="pct"/>
            <w:gridSpan w:val="2"/>
            <w:tcBorders>
              <w:top w:val="single" w:sz="8" w:space="0" w:color="00B0F0"/>
              <w:left w:val="nil"/>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Porcentaje de Avance</w:t>
            </w:r>
          </w:p>
        </w:tc>
      </w:tr>
      <w:tr w:rsidR="00F514DD" w:rsidRPr="00F514DD" w:rsidTr="00CE2981">
        <w:trPr>
          <w:trHeight w:val="315"/>
        </w:trPr>
        <w:tc>
          <w:tcPr>
            <w:tcW w:w="989" w:type="pct"/>
            <w:vMerge/>
            <w:tcBorders>
              <w:top w:val="nil"/>
              <w:left w:val="single" w:sz="8" w:space="0" w:color="00B0F0"/>
              <w:bottom w:val="single" w:sz="8" w:space="0" w:color="00B0F0"/>
              <w:right w:val="single" w:sz="8" w:space="0" w:color="00B0F0"/>
            </w:tcBorders>
            <w:vAlign w:val="center"/>
            <w:hideMark/>
          </w:tcPr>
          <w:p w:rsidR="005D619D" w:rsidRPr="00F514DD" w:rsidRDefault="005D619D" w:rsidP="005D619D">
            <w:pPr>
              <w:spacing w:after="0" w:line="240" w:lineRule="auto"/>
              <w:rPr>
                <w:rFonts w:eastAsia="Times New Roman" w:cstheme="minorHAnsi"/>
                <w:b/>
                <w:bCs/>
                <w:lang w:eastAsia="es-DO"/>
              </w:rPr>
            </w:pPr>
          </w:p>
        </w:tc>
        <w:tc>
          <w:tcPr>
            <w:tcW w:w="824" w:type="pct"/>
            <w:vMerge/>
            <w:tcBorders>
              <w:top w:val="nil"/>
              <w:left w:val="single" w:sz="8" w:space="0" w:color="00B0F0"/>
              <w:bottom w:val="single" w:sz="8" w:space="0" w:color="00B0F0"/>
              <w:right w:val="single" w:sz="8" w:space="0" w:color="00B0F0"/>
            </w:tcBorders>
            <w:vAlign w:val="center"/>
            <w:hideMark/>
          </w:tcPr>
          <w:p w:rsidR="005D619D" w:rsidRPr="00F514DD" w:rsidRDefault="005D619D" w:rsidP="005D619D">
            <w:pPr>
              <w:spacing w:after="0" w:line="240" w:lineRule="auto"/>
              <w:rPr>
                <w:rFonts w:eastAsia="Times New Roman" w:cstheme="minorHAnsi"/>
                <w:b/>
                <w:bCs/>
                <w:lang w:eastAsia="es-DO"/>
              </w:rPr>
            </w:pPr>
          </w:p>
        </w:tc>
        <w:tc>
          <w:tcPr>
            <w:tcW w:w="638" w:type="pct"/>
            <w:tcBorders>
              <w:top w:val="nil"/>
              <w:left w:val="nil"/>
              <w:bottom w:val="single" w:sz="8" w:space="0" w:color="00B0F0"/>
              <w:right w:val="single" w:sz="8" w:space="0" w:color="00B0F0"/>
            </w:tcBorders>
            <w:shd w:val="clear" w:color="000000" w:fill="1F4E79"/>
            <w:vAlign w:val="center"/>
            <w:hideMark/>
          </w:tcPr>
          <w:p w:rsidR="005D619D" w:rsidRPr="00F514DD" w:rsidRDefault="00531415"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Trime</w:t>
            </w:r>
            <w:r w:rsidR="005D619D" w:rsidRPr="00F514DD">
              <w:rPr>
                <w:rFonts w:eastAsia="Times New Roman" w:cstheme="minorHAnsi"/>
                <w:b/>
                <w:bCs/>
                <w:lang w:eastAsia="es-DO"/>
              </w:rPr>
              <w:t>stral</w:t>
            </w:r>
          </w:p>
        </w:tc>
        <w:tc>
          <w:tcPr>
            <w:tcW w:w="500" w:type="pct"/>
            <w:tcBorders>
              <w:top w:val="nil"/>
              <w:left w:val="nil"/>
              <w:bottom w:val="single" w:sz="8" w:space="0" w:color="00B0F0"/>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Anual</w:t>
            </w:r>
          </w:p>
        </w:tc>
        <w:tc>
          <w:tcPr>
            <w:tcW w:w="683" w:type="pct"/>
            <w:vMerge/>
            <w:tcBorders>
              <w:top w:val="nil"/>
              <w:left w:val="single" w:sz="8" w:space="0" w:color="00B0F0"/>
              <w:bottom w:val="single" w:sz="8" w:space="0" w:color="00B0F0"/>
              <w:right w:val="single" w:sz="8" w:space="0" w:color="00B0F0"/>
            </w:tcBorders>
            <w:vAlign w:val="center"/>
            <w:hideMark/>
          </w:tcPr>
          <w:p w:rsidR="005D619D" w:rsidRPr="00F514DD" w:rsidRDefault="005D619D" w:rsidP="005D619D">
            <w:pPr>
              <w:spacing w:after="0" w:line="240" w:lineRule="auto"/>
              <w:rPr>
                <w:rFonts w:eastAsia="Times New Roman" w:cstheme="minorHAnsi"/>
                <w:b/>
                <w:bCs/>
                <w:lang w:eastAsia="es-DO"/>
              </w:rPr>
            </w:pPr>
          </w:p>
        </w:tc>
        <w:tc>
          <w:tcPr>
            <w:tcW w:w="683" w:type="pct"/>
            <w:tcBorders>
              <w:top w:val="nil"/>
              <w:left w:val="nil"/>
              <w:bottom w:val="single" w:sz="8" w:space="0" w:color="00B0F0"/>
              <w:right w:val="single" w:sz="8" w:space="0" w:color="00B0F0"/>
            </w:tcBorders>
            <w:shd w:val="clear" w:color="000000" w:fill="1F4E79"/>
            <w:vAlign w:val="center"/>
            <w:hideMark/>
          </w:tcPr>
          <w:p w:rsidR="005D619D" w:rsidRPr="00F514DD" w:rsidRDefault="00531415" w:rsidP="00EE0722">
            <w:pPr>
              <w:spacing w:after="0" w:line="240" w:lineRule="auto"/>
              <w:jc w:val="center"/>
              <w:rPr>
                <w:rFonts w:eastAsia="Times New Roman" w:cstheme="minorHAnsi"/>
                <w:b/>
                <w:bCs/>
                <w:lang w:eastAsia="es-DO"/>
              </w:rPr>
            </w:pPr>
            <w:r w:rsidRPr="00F514DD">
              <w:rPr>
                <w:rFonts w:eastAsia="Times New Roman" w:cstheme="minorHAnsi"/>
                <w:b/>
                <w:bCs/>
                <w:lang w:eastAsia="es-DO"/>
              </w:rPr>
              <w:t>Trime</w:t>
            </w:r>
            <w:r w:rsidR="005D619D" w:rsidRPr="00F514DD">
              <w:rPr>
                <w:rFonts w:eastAsia="Times New Roman" w:cstheme="minorHAnsi"/>
                <w:b/>
                <w:bCs/>
                <w:lang w:eastAsia="es-DO"/>
              </w:rPr>
              <w:t>str</w:t>
            </w:r>
            <w:r w:rsidR="00EE0722" w:rsidRPr="00F514DD">
              <w:rPr>
                <w:rFonts w:eastAsia="Times New Roman" w:cstheme="minorHAnsi"/>
                <w:b/>
                <w:bCs/>
                <w:lang w:eastAsia="es-DO"/>
              </w:rPr>
              <w:t>e</w:t>
            </w:r>
          </w:p>
        </w:tc>
        <w:tc>
          <w:tcPr>
            <w:tcW w:w="683" w:type="pct"/>
            <w:tcBorders>
              <w:top w:val="nil"/>
              <w:left w:val="nil"/>
              <w:bottom w:val="nil"/>
              <w:right w:val="single" w:sz="8" w:space="0" w:color="00B0F0"/>
            </w:tcBorders>
            <w:shd w:val="clear" w:color="000000" w:fill="1F4E79"/>
            <w:vAlign w:val="center"/>
            <w:hideMark/>
          </w:tcPr>
          <w:p w:rsidR="005D619D" w:rsidRPr="00F514DD" w:rsidRDefault="005D619D" w:rsidP="005D619D">
            <w:pPr>
              <w:spacing w:after="0" w:line="240" w:lineRule="auto"/>
              <w:jc w:val="center"/>
              <w:rPr>
                <w:rFonts w:eastAsia="Times New Roman" w:cstheme="minorHAnsi"/>
                <w:b/>
                <w:bCs/>
                <w:lang w:eastAsia="es-DO"/>
              </w:rPr>
            </w:pPr>
            <w:r w:rsidRPr="00F514DD">
              <w:rPr>
                <w:rFonts w:eastAsia="Times New Roman" w:cstheme="minorHAnsi"/>
                <w:b/>
                <w:bCs/>
                <w:lang w:eastAsia="es-DO"/>
              </w:rPr>
              <w:t>Anual</w:t>
            </w:r>
          </w:p>
        </w:tc>
      </w:tr>
      <w:tr w:rsidR="00F514DD" w:rsidRPr="00F514DD" w:rsidTr="00CE2981">
        <w:trPr>
          <w:trHeight w:val="1515"/>
        </w:trPr>
        <w:tc>
          <w:tcPr>
            <w:tcW w:w="989" w:type="pct"/>
            <w:tcBorders>
              <w:top w:val="nil"/>
              <w:left w:val="single" w:sz="8" w:space="0" w:color="00B0F0"/>
              <w:bottom w:val="single" w:sz="4" w:space="0" w:color="5B9BD5" w:themeColor="accent1"/>
              <w:right w:val="single" w:sz="8" w:space="0" w:color="00B0F0"/>
            </w:tcBorders>
            <w:shd w:val="clear" w:color="auto" w:fill="auto"/>
            <w:vAlign w:val="center"/>
            <w:hideMark/>
          </w:tcPr>
          <w:p w:rsidR="00552920" w:rsidRPr="00F514DD" w:rsidRDefault="000241D9" w:rsidP="00BF15BA">
            <w:pPr>
              <w:spacing w:after="0" w:line="240" w:lineRule="auto"/>
              <w:jc w:val="center"/>
              <w:rPr>
                <w:rFonts w:eastAsia="Times New Roman" w:cstheme="minorHAnsi"/>
                <w:bCs/>
                <w:lang w:eastAsia="es-DO"/>
              </w:rPr>
            </w:pPr>
            <w:r w:rsidRPr="00F514DD">
              <w:rPr>
                <w:rFonts w:eastAsia="Times New Roman" w:cstheme="minorHAnsi"/>
                <w:bCs/>
                <w:lang w:eastAsia="es-DO"/>
              </w:rPr>
              <w:t>Medio de pago entregado y activado a nuevos beneficiarios</w:t>
            </w:r>
          </w:p>
          <w:p w:rsidR="005D619D" w:rsidRPr="00F514DD" w:rsidRDefault="005D619D" w:rsidP="00BF15BA">
            <w:pPr>
              <w:spacing w:after="0" w:line="240" w:lineRule="auto"/>
              <w:jc w:val="center"/>
              <w:rPr>
                <w:rFonts w:eastAsia="Times New Roman" w:cstheme="minorHAnsi"/>
                <w:bCs/>
                <w:lang w:eastAsia="es-DO"/>
              </w:rPr>
            </w:pPr>
          </w:p>
        </w:tc>
        <w:tc>
          <w:tcPr>
            <w:tcW w:w="824" w:type="pct"/>
            <w:tcBorders>
              <w:top w:val="nil"/>
              <w:left w:val="nil"/>
              <w:bottom w:val="single" w:sz="4" w:space="0" w:color="5B9BD5" w:themeColor="accent1"/>
              <w:right w:val="nil"/>
            </w:tcBorders>
            <w:shd w:val="clear" w:color="auto" w:fill="auto"/>
            <w:vAlign w:val="center"/>
            <w:hideMark/>
          </w:tcPr>
          <w:p w:rsidR="00552920" w:rsidRPr="00F514DD" w:rsidRDefault="00552920" w:rsidP="00BF15BA">
            <w:pPr>
              <w:spacing w:after="0" w:line="240" w:lineRule="auto"/>
              <w:jc w:val="center"/>
              <w:rPr>
                <w:rFonts w:eastAsia="Times New Roman" w:cstheme="minorHAnsi"/>
                <w:lang w:eastAsia="es-DO"/>
              </w:rPr>
            </w:pPr>
            <w:r w:rsidRPr="00F514DD">
              <w:rPr>
                <w:rFonts w:eastAsia="Times New Roman" w:cstheme="minorHAnsi"/>
                <w:lang w:eastAsia="es-DO"/>
              </w:rPr>
              <w:t>Cantidad  de medios de pagos entregados y activados</w:t>
            </w:r>
          </w:p>
          <w:p w:rsidR="00552920" w:rsidRPr="00F514DD" w:rsidRDefault="00552920" w:rsidP="00BF15BA">
            <w:pPr>
              <w:spacing w:after="0" w:line="240" w:lineRule="auto"/>
              <w:jc w:val="center"/>
              <w:rPr>
                <w:rFonts w:eastAsia="Times New Roman" w:cstheme="minorHAnsi"/>
                <w:lang w:eastAsia="es-DO"/>
              </w:rPr>
            </w:pPr>
          </w:p>
          <w:p w:rsidR="005D619D" w:rsidRPr="00F514DD" w:rsidRDefault="005D619D" w:rsidP="00BF15BA">
            <w:pPr>
              <w:spacing w:after="0" w:line="240" w:lineRule="auto"/>
              <w:jc w:val="center"/>
              <w:rPr>
                <w:rFonts w:eastAsia="Times New Roman" w:cstheme="minorHAnsi"/>
                <w:lang w:eastAsia="es-DO"/>
              </w:rPr>
            </w:pPr>
          </w:p>
        </w:tc>
        <w:tc>
          <w:tcPr>
            <w:tcW w:w="638" w:type="pct"/>
            <w:tcBorders>
              <w:top w:val="nil"/>
              <w:left w:val="single" w:sz="8" w:space="0" w:color="00B0F0"/>
              <w:bottom w:val="single" w:sz="4" w:space="0" w:color="5B9BD5" w:themeColor="accent1"/>
              <w:right w:val="single" w:sz="8" w:space="0" w:color="00B0F0"/>
            </w:tcBorders>
            <w:shd w:val="clear" w:color="auto" w:fill="auto"/>
            <w:vAlign w:val="center"/>
            <w:hideMark/>
          </w:tcPr>
          <w:p w:rsidR="005D619D" w:rsidRPr="00F514DD" w:rsidRDefault="00BA4C37" w:rsidP="00E7631D">
            <w:pPr>
              <w:spacing w:after="0" w:line="240" w:lineRule="auto"/>
              <w:jc w:val="center"/>
              <w:rPr>
                <w:rFonts w:eastAsia="Times New Roman" w:cstheme="minorHAnsi"/>
                <w:lang w:eastAsia="es-DO"/>
              </w:rPr>
            </w:pPr>
            <w:r w:rsidRPr="00F514DD">
              <w:rPr>
                <w:rFonts w:eastAsia="Times New Roman" w:cstheme="minorHAnsi"/>
                <w:lang w:eastAsia="es-DO"/>
              </w:rPr>
              <w:t>75</w:t>
            </w:r>
            <w:r w:rsidR="00751ADF" w:rsidRPr="00F514DD">
              <w:rPr>
                <w:rFonts w:eastAsia="Times New Roman" w:cstheme="minorHAnsi"/>
                <w:lang w:eastAsia="es-DO"/>
              </w:rPr>
              <w:t>,000</w:t>
            </w:r>
          </w:p>
        </w:tc>
        <w:tc>
          <w:tcPr>
            <w:tcW w:w="500" w:type="pct"/>
            <w:tcBorders>
              <w:top w:val="nil"/>
              <w:left w:val="nil"/>
              <w:bottom w:val="single" w:sz="4" w:space="0" w:color="5B9BD5" w:themeColor="accent1"/>
              <w:right w:val="single" w:sz="8" w:space="0" w:color="00B0F0"/>
            </w:tcBorders>
            <w:shd w:val="clear" w:color="auto" w:fill="auto"/>
            <w:vAlign w:val="center"/>
            <w:hideMark/>
          </w:tcPr>
          <w:p w:rsidR="005D619D" w:rsidRPr="00F514DD" w:rsidRDefault="00BA4C37" w:rsidP="00BF15BA">
            <w:pPr>
              <w:spacing w:after="0" w:line="240" w:lineRule="auto"/>
              <w:jc w:val="center"/>
              <w:rPr>
                <w:rFonts w:eastAsia="Times New Roman" w:cstheme="minorHAnsi"/>
                <w:lang w:eastAsia="es-DO"/>
              </w:rPr>
            </w:pPr>
            <w:r w:rsidRPr="00F514DD">
              <w:rPr>
                <w:rFonts w:eastAsia="Times New Roman" w:cstheme="minorHAnsi"/>
                <w:lang w:eastAsia="es-DO"/>
              </w:rPr>
              <w:t>3</w:t>
            </w:r>
            <w:r w:rsidR="00E7631D" w:rsidRPr="00F514DD">
              <w:rPr>
                <w:rFonts w:eastAsia="Times New Roman" w:cstheme="minorHAnsi"/>
                <w:lang w:eastAsia="es-DO"/>
              </w:rPr>
              <w:t>00</w:t>
            </w:r>
            <w:r w:rsidR="005D619D" w:rsidRPr="00F514DD">
              <w:rPr>
                <w:rFonts w:eastAsia="Times New Roman" w:cstheme="minorHAnsi"/>
                <w:lang w:eastAsia="es-DO"/>
              </w:rPr>
              <w:t>,000  nuevos medios de pagos habilitados</w:t>
            </w:r>
          </w:p>
        </w:tc>
        <w:tc>
          <w:tcPr>
            <w:tcW w:w="683" w:type="pct"/>
            <w:tcBorders>
              <w:top w:val="nil"/>
              <w:left w:val="nil"/>
              <w:bottom w:val="single" w:sz="4" w:space="0" w:color="5B9BD5" w:themeColor="accent1"/>
              <w:right w:val="single" w:sz="8" w:space="0" w:color="00B0F0"/>
            </w:tcBorders>
            <w:shd w:val="clear" w:color="auto" w:fill="auto"/>
            <w:vAlign w:val="center"/>
          </w:tcPr>
          <w:p w:rsidR="005D619D" w:rsidRPr="00F514DD" w:rsidRDefault="00BA4C37" w:rsidP="00EE0722">
            <w:pPr>
              <w:spacing w:after="0" w:line="240" w:lineRule="auto"/>
              <w:jc w:val="center"/>
              <w:rPr>
                <w:rFonts w:eastAsia="Times New Roman" w:cstheme="minorHAnsi"/>
                <w:lang w:eastAsia="es-DO"/>
              </w:rPr>
            </w:pPr>
            <w:r w:rsidRPr="00F514DD">
              <w:rPr>
                <w:rFonts w:eastAsia="Times New Roman" w:cstheme="minorHAnsi"/>
                <w:lang w:eastAsia="es-DO"/>
              </w:rPr>
              <w:t>35,742</w:t>
            </w:r>
          </w:p>
        </w:tc>
        <w:tc>
          <w:tcPr>
            <w:tcW w:w="683" w:type="pct"/>
            <w:tcBorders>
              <w:top w:val="nil"/>
              <w:left w:val="nil"/>
              <w:bottom w:val="single" w:sz="4" w:space="0" w:color="5B9BD5" w:themeColor="accent1"/>
              <w:right w:val="single" w:sz="4" w:space="0" w:color="5B9BD5" w:themeColor="accent1"/>
            </w:tcBorders>
            <w:shd w:val="clear" w:color="auto" w:fill="auto"/>
            <w:vAlign w:val="center"/>
          </w:tcPr>
          <w:p w:rsidR="005D619D" w:rsidRPr="00F514DD" w:rsidRDefault="00BA4C37" w:rsidP="00BA4C37">
            <w:pPr>
              <w:spacing w:after="0" w:line="240" w:lineRule="auto"/>
              <w:jc w:val="center"/>
              <w:rPr>
                <w:rFonts w:eastAsia="Times New Roman" w:cstheme="minorHAnsi"/>
                <w:lang w:eastAsia="es-DO"/>
              </w:rPr>
            </w:pPr>
            <w:r w:rsidRPr="00F514DD">
              <w:rPr>
                <w:rFonts w:eastAsia="Times New Roman" w:cstheme="minorHAnsi"/>
                <w:lang w:eastAsia="es-DO"/>
              </w:rPr>
              <w:t>12%</w:t>
            </w:r>
          </w:p>
        </w:tc>
        <w:tc>
          <w:tcPr>
            <w:tcW w:w="683" w:type="pct"/>
            <w:tcBorders>
              <w:top w:val="nil"/>
              <w:left w:val="single" w:sz="4" w:space="0" w:color="5B9BD5" w:themeColor="accent1"/>
              <w:bottom w:val="single" w:sz="4" w:space="0" w:color="5B9BD5" w:themeColor="accent1"/>
              <w:right w:val="single" w:sz="4" w:space="0" w:color="5B9BD5" w:themeColor="accent1"/>
            </w:tcBorders>
            <w:shd w:val="clear" w:color="auto" w:fill="auto"/>
            <w:vAlign w:val="center"/>
          </w:tcPr>
          <w:p w:rsidR="005D619D" w:rsidRPr="00F514DD" w:rsidRDefault="00BA4C37" w:rsidP="00616C72">
            <w:pPr>
              <w:spacing w:after="0" w:line="240" w:lineRule="auto"/>
              <w:jc w:val="center"/>
              <w:rPr>
                <w:rFonts w:eastAsia="Times New Roman" w:cstheme="minorHAnsi"/>
                <w:lang w:eastAsia="es-DO"/>
              </w:rPr>
            </w:pPr>
            <w:r w:rsidRPr="00F514DD">
              <w:rPr>
                <w:rFonts w:eastAsia="Times New Roman" w:cstheme="minorHAnsi"/>
                <w:lang w:eastAsia="es-DO"/>
              </w:rPr>
              <w:t>12%</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bCs/>
                <w:lang w:eastAsia="es-DO"/>
              </w:rPr>
            </w:pPr>
            <w:r w:rsidRPr="00F514DD">
              <w:rPr>
                <w:rFonts w:eastAsia="Times New Roman" w:cstheme="minorHAnsi"/>
                <w:bCs/>
                <w:lang w:eastAsia="es-DO"/>
              </w:rPr>
              <w:t>Medio de pago  reemplazadas</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Porcentaje medios de pagos reemplazados según programa</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100%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T4</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100%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bCs/>
                <w:lang w:eastAsia="es-DO"/>
              </w:rPr>
            </w:pPr>
            <w:r w:rsidRPr="00F514DD">
              <w:rPr>
                <w:rFonts w:eastAsia="Times New Roman" w:cstheme="minorHAnsi"/>
                <w:bCs/>
                <w:lang w:eastAsia="es-DO"/>
              </w:rPr>
              <w:t>Logística de entrega de Bono Especial Navideño a la población vulnerable implementada</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Porcentaje de implementación</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100%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T4</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100%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0%</w:t>
            </w:r>
          </w:p>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No tiene Actividad programada para el T1</w:t>
            </w:r>
          </w:p>
        </w:tc>
      </w:tr>
      <w:tr w:rsidR="00F514DD" w:rsidRPr="00F514DD" w:rsidTr="00CE2981">
        <w:trPr>
          <w:trHeight w:val="1515"/>
        </w:trPr>
        <w:tc>
          <w:tcPr>
            <w:tcW w:w="98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bCs/>
                <w:lang w:eastAsia="es-DO"/>
              </w:rPr>
            </w:pPr>
            <w:r w:rsidRPr="00F514DD">
              <w:rPr>
                <w:rFonts w:eastAsia="Times New Roman" w:cstheme="minorHAnsi"/>
                <w:bCs/>
                <w:lang w:eastAsia="es-DO"/>
              </w:rPr>
              <w:t>Supervisión Operativo Entrega de Tarjeta Implementado</w:t>
            </w:r>
          </w:p>
        </w:tc>
        <w:tc>
          <w:tcPr>
            <w:tcW w:w="8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(Cantidad de Operativos realizados/ cantidad de Operativos a realizar según programa)</w:t>
            </w:r>
          </w:p>
        </w:tc>
        <w:tc>
          <w:tcPr>
            <w:tcW w:w="63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2</w:t>
            </w:r>
          </w:p>
        </w:tc>
        <w:tc>
          <w:tcPr>
            <w:tcW w:w="5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5E7B21" w:rsidP="005E7B21">
            <w:pPr>
              <w:spacing w:after="0" w:line="240" w:lineRule="auto"/>
              <w:jc w:val="center"/>
              <w:rPr>
                <w:rFonts w:eastAsia="Times New Roman" w:cstheme="minorHAnsi"/>
                <w:lang w:eastAsia="es-DO"/>
              </w:rPr>
            </w:pPr>
            <w:r w:rsidRPr="00F514DD">
              <w:rPr>
                <w:rFonts w:eastAsia="Times New Roman" w:cstheme="minorHAnsi"/>
                <w:lang w:eastAsia="es-DO"/>
              </w:rPr>
              <w:t>6</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c>
          <w:tcPr>
            <w:tcW w:w="68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5E7B21" w:rsidRPr="00F514DD" w:rsidRDefault="00F514DD" w:rsidP="005E7B21">
            <w:pPr>
              <w:spacing w:after="0" w:line="240" w:lineRule="auto"/>
              <w:jc w:val="center"/>
              <w:rPr>
                <w:rFonts w:eastAsia="Times New Roman" w:cstheme="minorHAnsi"/>
                <w:lang w:eastAsia="es-DO"/>
              </w:rPr>
            </w:pPr>
            <w:r w:rsidRPr="00F514DD">
              <w:rPr>
                <w:rFonts w:eastAsia="Times New Roman" w:cstheme="minorHAnsi"/>
                <w:lang w:eastAsia="es-DO"/>
              </w:rPr>
              <w:t>0%</w:t>
            </w:r>
          </w:p>
        </w:tc>
      </w:tr>
    </w:tbl>
    <w:p w:rsidR="00E7631D" w:rsidRPr="00785ADF" w:rsidRDefault="00E7631D" w:rsidP="00467A2C">
      <w:pPr>
        <w:spacing w:after="0" w:line="276" w:lineRule="auto"/>
        <w:jc w:val="both"/>
        <w:rPr>
          <w:rFonts w:asciiTheme="majorHAnsi" w:hAnsiTheme="majorHAnsi" w:cstheme="majorHAnsi"/>
          <w:lang w:val="es-US"/>
        </w:rPr>
      </w:pPr>
    </w:p>
    <w:p w:rsidR="00C403CE" w:rsidRPr="00785ADF" w:rsidRDefault="00A953D6" w:rsidP="00C403CE">
      <w:pPr>
        <w:spacing w:after="0" w:line="276" w:lineRule="auto"/>
        <w:jc w:val="center"/>
        <w:rPr>
          <w:lang w:val="es-US"/>
        </w:rPr>
      </w:pPr>
      <w:r>
        <w:rPr>
          <w:noProof/>
          <w:lang w:eastAsia="es-DO"/>
        </w:rPr>
        <w:lastRenderedPageBreak/>
        <w:drawing>
          <wp:inline distT="0" distB="0" distL="0" distR="0" wp14:anchorId="2B6E1E5E" wp14:editId="3659F57C">
            <wp:extent cx="5276850" cy="3948114"/>
            <wp:effectExtent l="0" t="0" r="0" b="146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03CE" w:rsidRPr="00785ADF" w:rsidRDefault="00C403CE" w:rsidP="00467A2C">
      <w:pPr>
        <w:spacing w:after="0" w:line="276" w:lineRule="auto"/>
        <w:jc w:val="both"/>
        <w:rPr>
          <w:rFonts w:asciiTheme="majorHAnsi" w:eastAsiaTheme="majorEastAsia" w:hAnsiTheme="majorHAnsi" w:cstheme="majorBidi"/>
          <w:sz w:val="26"/>
          <w:szCs w:val="26"/>
        </w:rPr>
      </w:pPr>
    </w:p>
    <w:p w:rsidR="00381F86" w:rsidRPr="00785ADF" w:rsidRDefault="00AD2589" w:rsidP="00467A2C">
      <w:pPr>
        <w:spacing w:after="0" w:line="276" w:lineRule="auto"/>
        <w:jc w:val="both"/>
        <w:rPr>
          <w:rFonts w:asciiTheme="majorHAnsi" w:eastAsiaTheme="majorEastAsia" w:hAnsiTheme="majorHAnsi" w:cstheme="majorBidi"/>
          <w:b/>
          <w:sz w:val="26"/>
          <w:szCs w:val="26"/>
        </w:rPr>
      </w:pPr>
      <w:r w:rsidRPr="00785ADF">
        <w:rPr>
          <w:rFonts w:asciiTheme="majorHAnsi" w:eastAsiaTheme="majorEastAsia" w:hAnsiTheme="majorHAnsi" w:cstheme="majorBidi"/>
          <w:b/>
          <w:sz w:val="26"/>
          <w:szCs w:val="26"/>
        </w:rPr>
        <w:t>DESCRIPCIÓN DE AVANCES:</w:t>
      </w:r>
    </w:p>
    <w:p w:rsidR="00467A2C" w:rsidRPr="00785ADF" w:rsidRDefault="00467A2C" w:rsidP="00467A2C">
      <w:pPr>
        <w:spacing w:after="0" w:line="276" w:lineRule="auto"/>
        <w:jc w:val="both"/>
        <w:rPr>
          <w:rFonts w:asciiTheme="majorHAnsi" w:eastAsiaTheme="majorEastAsia" w:hAnsiTheme="majorHAnsi" w:cstheme="majorBidi"/>
          <w:sz w:val="26"/>
          <w:szCs w:val="26"/>
        </w:rPr>
      </w:pPr>
    </w:p>
    <w:p w:rsidR="00A432E9" w:rsidRPr="00F514DD" w:rsidRDefault="00A432E9" w:rsidP="00E82CED">
      <w:pPr>
        <w:pStyle w:val="Prrafodelista"/>
        <w:numPr>
          <w:ilvl w:val="0"/>
          <w:numId w:val="13"/>
        </w:numPr>
        <w:spacing w:line="276" w:lineRule="auto"/>
        <w:rPr>
          <w:rFonts w:asciiTheme="majorHAnsi" w:hAnsiTheme="majorHAnsi" w:cstheme="majorHAnsi"/>
          <w:b/>
          <w:bCs/>
          <w:szCs w:val="22"/>
          <w:lang w:val="es-US"/>
        </w:rPr>
      </w:pPr>
      <w:r w:rsidRPr="00F514DD">
        <w:rPr>
          <w:rFonts w:asciiTheme="majorHAnsi" w:hAnsiTheme="majorHAnsi" w:cstheme="majorHAnsi"/>
          <w:b/>
          <w:bCs/>
          <w:szCs w:val="22"/>
          <w:lang w:val="es-US"/>
        </w:rPr>
        <w:t xml:space="preserve">Medio de pago entregado y activado a nuevos beneficiarios: </w:t>
      </w:r>
    </w:p>
    <w:p w:rsidR="00BA4C37" w:rsidRPr="00F514DD" w:rsidRDefault="00BA4C37" w:rsidP="00BA4C37">
      <w:pPr>
        <w:ind w:right="474"/>
        <w:jc w:val="both"/>
      </w:pPr>
    </w:p>
    <w:p w:rsidR="00F1310F" w:rsidRPr="001810B4" w:rsidRDefault="00BA4C37" w:rsidP="00BA4C37">
      <w:pPr>
        <w:ind w:right="474"/>
        <w:jc w:val="both"/>
      </w:pPr>
      <w:r>
        <w:t>Para el año 2022 se programó la entrega de 300 mil tarjetas, según disposición del Presidente de la República. Esta cantidad incluye tanto a los ciudadanos que recibirán los subsidios por primera vez, como a los ciudadanos que recibirán una tarjeta por cambio de cédula. En ese orden, en el primer trimestre del año 2022 se realizaron cuatro (04) operativos: tres (3) de Nuevos Beneficiarios del programa Supérate y uno (1) a Nuevos Beneficiarios del Programa Transformando Mi país. Las entregas de cambio de cédula por tarjetas fueron realizadas en las Delegaciones Provinciales. A continuación los detalles:</w:t>
      </w:r>
    </w:p>
    <w:p w:rsidR="00F1310F" w:rsidRPr="00BA4C37" w:rsidRDefault="00F1310F" w:rsidP="00F1310F">
      <w:pPr>
        <w:ind w:right="474"/>
        <w:jc w:val="both"/>
      </w:pPr>
      <w:r w:rsidRPr="00BA4C37">
        <w:t xml:space="preserve">Situación actual: </w:t>
      </w:r>
    </w:p>
    <w:p w:rsidR="00BA4C37" w:rsidRPr="00CE2981" w:rsidRDefault="00BA4C37" w:rsidP="00F1310F">
      <w:pPr>
        <w:ind w:right="474"/>
        <w:jc w:val="both"/>
        <w:rPr>
          <w:color w:val="FF0000"/>
        </w:rPr>
      </w:pPr>
      <w:r>
        <w:t xml:space="preserve">Situación actual: </w:t>
      </w:r>
      <w:r>
        <w:sym w:font="Symbol" w:char="F0A7"/>
      </w:r>
      <w:r>
        <w:t xml:space="preserve"> Programado para el 1er.trimestre 2022: 35,000 tarjetas - Tarjetas entregadas en el trimestre: 35,742 entregadas y activadas - Ejecución del trimestre: </w:t>
      </w:r>
      <w:r>
        <w:sym w:font="Symbol" w:char="F0A7"/>
      </w:r>
      <w:r>
        <w:t xml:space="preserve"> Según las actividades realizadas: 100% del trimestre </w:t>
      </w:r>
      <w:r>
        <w:sym w:font="Symbol" w:char="F0A7"/>
      </w:r>
      <w:r>
        <w:t xml:space="preserve"> Según las tarjetas entregadas: 102% de lo programado en el semestre - Operativos de entrega realizados en el trimestre: 04</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Programado año 202</w:t>
      </w:r>
      <w:r w:rsidR="00BA4C37" w:rsidRPr="00BA4C37">
        <w:rPr>
          <w:rFonts w:asciiTheme="minorHAnsi" w:hAnsiTheme="minorHAnsi" w:cstheme="minorHAnsi"/>
        </w:rPr>
        <w:t>2</w:t>
      </w:r>
      <w:r w:rsidRPr="00BA4C37">
        <w:rPr>
          <w:rFonts w:asciiTheme="minorHAnsi" w:hAnsiTheme="minorHAnsi" w:cstheme="minorHAnsi"/>
        </w:rPr>
        <w:t xml:space="preserve">: </w:t>
      </w:r>
      <w:r w:rsidR="00BA4C37" w:rsidRPr="00BA4C37">
        <w:rPr>
          <w:rFonts w:asciiTheme="minorHAnsi" w:hAnsiTheme="minorHAnsi" w:cstheme="minorHAnsi"/>
        </w:rPr>
        <w:t>3</w:t>
      </w:r>
      <w:r w:rsidRPr="00BA4C37">
        <w:rPr>
          <w:rFonts w:asciiTheme="minorHAnsi" w:hAnsiTheme="minorHAnsi" w:cstheme="minorHAnsi"/>
        </w:rPr>
        <w:t>00,000 tarjetas</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lastRenderedPageBreak/>
        <w:t>Ejecución Total a la fecha: 1</w:t>
      </w:r>
      <w:r w:rsidR="002B2738" w:rsidRPr="00BA4C37">
        <w:rPr>
          <w:rFonts w:asciiTheme="minorHAnsi" w:hAnsiTheme="minorHAnsi" w:cstheme="minorHAnsi"/>
        </w:rPr>
        <w:t>2</w:t>
      </w:r>
      <w:r w:rsidRPr="00BA4C37">
        <w:rPr>
          <w:rFonts w:asciiTheme="minorHAnsi" w:hAnsiTheme="minorHAnsi" w:cstheme="minorHAnsi"/>
        </w:rPr>
        <w:t xml:space="preserve">% </w:t>
      </w:r>
    </w:p>
    <w:p w:rsidR="00BA4C37" w:rsidRPr="00BA4C37" w:rsidRDefault="00F1310F" w:rsidP="00CB5616">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Operativos de entrega realizados: </w:t>
      </w:r>
      <w:r w:rsidR="00BA4C37" w:rsidRPr="00BA4C37">
        <w:rPr>
          <w:rFonts w:asciiTheme="minorHAnsi" w:hAnsiTheme="minorHAnsi" w:cstheme="minorHAnsi"/>
        </w:rPr>
        <w:t>04</w:t>
      </w:r>
    </w:p>
    <w:p w:rsidR="00F1310F" w:rsidRPr="00BA4C37" w:rsidRDefault="00F1310F" w:rsidP="00CB5616">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Tarjetas entregadas a la fecha: </w:t>
      </w:r>
      <w:r w:rsidR="00BA4C37" w:rsidRPr="00BA4C37">
        <w:rPr>
          <w:rFonts w:asciiTheme="minorHAnsi" w:hAnsiTheme="minorHAnsi" w:cstheme="minorHAnsi"/>
        </w:rPr>
        <w:t>35,742</w:t>
      </w:r>
      <w:r w:rsidRPr="00BA4C37">
        <w:rPr>
          <w:rFonts w:asciiTheme="minorHAnsi" w:hAnsiTheme="minorHAnsi" w:cstheme="minorHAnsi"/>
        </w:rPr>
        <w:t xml:space="preserve"> entregadas y activadas.</w:t>
      </w:r>
    </w:p>
    <w:p w:rsidR="00F1310F" w:rsidRPr="00BA4C37" w:rsidRDefault="00F1310F" w:rsidP="00F1310F">
      <w:pPr>
        <w:ind w:right="474"/>
        <w:jc w:val="both"/>
      </w:pPr>
      <w:r w:rsidRPr="00BA4C37">
        <w:t xml:space="preserve">Ejecutado en el </w:t>
      </w:r>
      <w:r w:rsidR="00454EA7" w:rsidRPr="00BA4C37">
        <w:t>4to.</w:t>
      </w:r>
      <w:r w:rsidRPr="00BA4C37">
        <w:t xml:space="preserve"> Trimestre: </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 Programado para el </w:t>
      </w:r>
      <w:r w:rsidR="00BA4C37" w:rsidRPr="00BA4C37">
        <w:rPr>
          <w:rFonts w:asciiTheme="minorHAnsi" w:hAnsiTheme="minorHAnsi" w:cstheme="minorHAnsi"/>
        </w:rPr>
        <w:t xml:space="preserve">1er. </w:t>
      </w:r>
      <w:r w:rsidRPr="00BA4C37">
        <w:rPr>
          <w:rFonts w:asciiTheme="minorHAnsi" w:hAnsiTheme="minorHAnsi" w:cstheme="minorHAnsi"/>
        </w:rPr>
        <w:t>trimestre 202</w:t>
      </w:r>
      <w:r w:rsidR="00BA4C37" w:rsidRPr="00BA4C37">
        <w:rPr>
          <w:rFonts w:asciiTheme="minorHAnsi" w:hAnsiTheme="minorHAnsi" w:cstheme="minorHAnsi"/>
        </w:rPr>
        <w:t>2</w:t>
      </w:r>
      <w:r w:rsidRPr="00BA4C37">
        <w:rPr>
          <w:rFonts w:asciiTheme="minorHAnsi" w:hAnsiTheme="minorHAnsi" w:cstheme="minorHAnsi"/>
        </w:rPr>
        <w:t xml:space="preserve">: </w:t>
      </w:r>
      <w:r w:rsidR="00BA4C37" w:rsidRPr="00BA4C37">
        <w:rPr>
          <w:rFonts w:asciiTheme="minorHAnsi" w:hAnsiTheme="minorHAnsi" w:cstheme="minorHAnsi"/>
        </w:rPr>
        <w:t>35,000 tarjetas</w:t>
      </w:r>
      <w:r w:rsidRPr="00BA4C37">
        <w:rPr>
          <w:rFonts w:asciiTheme="minorHAnsi" w:hAnsiTheme="minorHAnsi" w:cstheme="minorHAnsi"/>
        </w:rPr>
        <w:t xml:space="preserve"> </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 Tarjetas entregadas en el trimestre: </w:t>
      </w:r>
      <w:r w:rsidR="00BA4C37" w:rsidRPr="00BA4C37">
        <w:rPr>
          <w:rFonts w:asciiTheme="minorHAnsi" w:hAnsiTheme="minorHAnsi" w:cstheme="minorHAnsi"/>
        </w:rPr>
        <w:t>35,742</w:t>
      </w:r>
      <w:r w:rsidRPr="00BA4C37">
        <w:rPr>
          <w:rFonts w:asciiTheme="minorHAnsi" w:hAnsiTheme="minorHAnsi" w:cstheme="minorHAnsi"/>
        </w:rPr>
        <w:t xml:space="preserve"> entregadas y activadas </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 Ejecución del trimestre: 1</w:t>
      </w:r>
      <w:r w:rsidR="00BA4C37" w:rsidRPr="00BA4C37">
        <w:rPr>
          <w:rFonts w:asciiTheme="minorHAnsi" w:hAnsiTheme="minorHAnsi" w:cstheme="minorHAnsi"/>
        </w:rPr>
        <w:t>02</w:t>
      </w:r>
      <w:r w:rsidRPr="00BA4C37">
        <w:rPr>
          <w:rFonts w:asciiTheme="minorHAnsi" w:hAnsiTheme="minorHAnsi" w:cstheme="minorHAnsi"/>
        </w:rPr>
        <w:t xml:space="preserve">% </w:t>
      </w:r>
    </w:p>
    <w:p w:rsidR="00F1310F" w:rsidRPr="00BA4C37" w:rsidRDefault="00F1310F" w:rsidP="004F3CD4">
      <w:pPr>
        <w:pStyle w:val="Prrafodelista"/>
        <w:numPr>
          <w:ilvl w:val="0"/>
          <w:numId w:val="15"/>
        </w:numPr>
        <w:spacing w:after="200" w:line="240" w:lineRule="auto"/>
        <w:ind w:left="1276" w:right="474"/>
        <w:jc w:val="left"/>
        <w:rPr>
          <w:rFonts w:asciiTheme="minorHAnsi" w:hAnsiTheme="minorHAnsi" w:cstheme="minorHAnsi"/>
        </w:rPr>
      </w:pPr>
      <w:r w:rsidRPr="00BA4C37">
        <w:rPr>
          <w:rFonts w:asciiTheme="minorHAnsi" w:hAnsiTheme="minorHAnsi" w:cstheme="minorHAnsi"/>
        </w:rPr>
        <w:t xml:space="preserve"> Operativos de entrega realizados en el trimestre: 0</w:t>
      </w:r>
      <w:r w:rsidR="00BA4C37" w:rsidRPr="00BA4C37">
        <w:rPr>
          <w:rFonts w:asciiTheme="minorHAnsi" w:hAnsiTheme="minorHAnsi" w:cstheme="minorHAnsi"/>
        </w:rPr>
        <w:t>4</w:t>
      </w:r>
    </w:p>
    <w:p w:rsidR="00751ADF" w:rsidRPr="001C3442" w:rsidRDefault="001C3442" w:rsidP="00751ADF">
      <w:pPr>
        <w:spacing w:after="0" w:line="240" w:lineRule="auto"/>
        <w:jc w:val="both"/>
        <w:rPr>
          <w:rFonts w:cstheme="minorHAnsi"/>
        </w:rPr>
      </w:pPr>
      <w:r w:rsidRPr="001C3442">
        <w:rPr>
          <w:rFonts w:cstheme="minorHAnsi"/>
        </w:rPr>
        <w:t>A continuación detalle de lo realizado:</w:t>
      </w:r>
    </w:p>
    <w:p w:rsidR="001C3442" w:rsidRPr="001C3442" w:rsidRDefault="001C3442" w:rsidP="00751ADF">
      <w:pPr>
        <w:spacing w:after="0" w:line="240" w:lineRule="auto"/>
        <w:jc w:val="both"/>
        <w:rPr>
          <w:rFonts w:cstheme="minorHAnsi"/>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5"/>
        <w:gridCol w:w="3829"/>
        <w:gridCol w:w="1554"/>
        <w:gridCol w:w="1273"/>
        <w:gridCol w:w="1558"/>
      </w:tblGrid>
      <w:tr w:rsidR="001C3442" w:rsidRPr="001C3442" w:rsidTr="001C3442">
        <w:trPr>
          <w:trHeight w:val="303"/>
          <w:jc w:val="center"/>
        </w:trPr>
        <w:tc>
          <w:tcPr>
            <w:tcW w:w="540" w:type="pct"/>
            <w:shd w:val="clear" w:color="auto" w:fill="DEEAF6" w:themeFill="accent1" w:themeFillTint="33"/>
            <w:noWrap/>
            <w:vAlign w:val="center"/>
            <w:hideMark/>
          </w:tcPr>
          <w:p w:rsidR="001C3442" w:rsidRPr="001C3442" w:rsidRDefault="001C3442" w:rsidP="00E966E0">
            <w:pPr>
              <w:spacing w:after="0" w:line="240" w:lineRule="auto"/>
              <w:jc w:val="center"/>
              <w:rPr>
                <w:rFonts w:eastAsia="Times New Roman" w:cstheme="minorHAnsi"/>
                <w:b/>
                <w:bCs/>
              </w:rPr>
            </w:pPr>
            <w:r w:rsidRPr="001C3442">
              <w:rPr>
                <w:rFonts w:eastAsia="Times New Roman" w:cstheme="minorHAnsi"/>
                <w:b/>
                <w:bCs/>
              </w:rPr>
              <w:t>Mes</w:t>
            </w:r>
          </w:p>
        </w:tc>
        <w:tc>
          <w:tcPr>
            <w:tcW w:w="2079" w:type="pct"/>
            <w:shd w:val="clear" w:color="auto" w:fill="DEEAF6" w:themeFill="accent1" w:themeFillTint="33"/>
            <w:noWrap/>
            <w:vAlign w:val="center"/>
            <w:hideMark/>
          </w:tcPr>
          <w:p w:rsidR="001C3442" w:rsidRPr="001C3442" w:rsidRDefault="001C3442" w:rsidP="00E966E0">
            <w:pPr>
              <w:spacing w:after="0" w:line="240" w:lineRule="auto"/>
              <w:jc w:val="center"/>
              <w:rPr>
                <w:rFonts w:eastAsia="Times New Roman" w:cstheme="minorHAnsi"/>
                <w:b/>
                <w:bCs/>
              </w:rPr>
            </w:pPr>
            <w:r w:rsidRPr="001C3442">
              <w:rPr>
                <w:rFonts w:eastAsia="Times New Roman" w:cstheme="minorHAnsi"/>
                <w:b/>
                <w:bCs/>
              </w:rPr>
              <w:t>Programas</w:t>
            </w:r>
          </w:p>
        </w:tc>
        <w:tc>
          <w:tcPr>
            <w:tcW w:w="844" w:type="pct"/>
            <w:shd w:val="clear" w:color="auto" w:fill="DEEAF6" w:themeFill="accent1" w:themeFillTint="33"/>
            <w:noWrap/>
            <w:vAlign w:val="center"/>
            <w:hideMark/>
          </w:tcPr>
          <w:p w:rsidR="001C3442" w:rsidRPr="001C3442" w:rsidRDefault="001C3442" w:rsidP="001C3442">
            <w:pPr>
              <w:spacing w:after="0" w:line="240" w:lineRule="auto"/>
              <w:jc w:val="center"/>
              <w:rPr>
                <w:rFonts w:eastAsia="Times New Roman" w:cstheme="minorHAnsi"/>
                <w:b/>
                <w:bCs/>
              </w:rPr>
            </w:pPr>
            <w:r w:rsidRPr="001C3442">
              <w:rPr>
                <w:rFonts w:eastAsia="Times New Roman" w:cstheme="minorHAnsi"/>
                <w:b/>
                <w:bCs/>
              </w:rPr>
              <w:t>Tarjetas programadas</w:t>
            </w:r>
          </w:p>
        </w:tc>
        <w:tc>
          <w:tcPr>
            <w:tcW w:w="691" w:type="pct"/>
            <w:shd w:val="clear" w:color="auto" w:fill="DEEAF6" w:themeFill="accent1" w:themeFillTint="33"/>
            <w:noWrap/>
            <w:vAlign w:val="center"/>
            <w:hideMark/>
          </w:tcPr>
          <w:p w:rsidR="001C3442" w:rsidRPr="001C3442" w:rsidRDefault="001C3442" w:rsidP="00E966E0">
            <w:pPr>
              <w:spacing w:after="0" w:line="240" w:lineRule="auto"/>
              <w:jc w:val="center"/>
              <w:rPr>
                <w:rFonts w:eastAsia="Times New Roman" w:cstheme="minorHAnsi"/>
                <w:b/>
                <w:bCs/>
              </w:rPr>
            </w:pPr>
            <w:r w:rsidRPr="001C3442">
              <w:rPr>
                <w:rFonts w:eastAsia="Times New Roman" w:cstheme="minorHAnsi"/>
                <w:b/>
                <w:bCs/>
              </w:rPr>
              <w:t>Tarjetas entregadas</w:t>
            </w:r>
          </w:p>
        </w:tc>
        <w:tc>
          <w:tcPr>
            <w:tcW w:w="846" w:type="pct"/>
            <w:shd w:val="clear" w:color="auto" w:fill="DEEAF6" w:themeFill="accent1" w:themeFillTint="33"/>
          </w:tcPr>
          <w:p w:rsidR="001C3442" w:rsidRPr="001C3442" w:rsidRDefault="001C3442" w:rsidP="00E966E0">
            <w:pPr>
              <w:spacing w:after="0" w:line="240" w:lineRule="auto"/>
              <w:jc w:val="center"/>
              <w:rPr>
                <w:rFonts w:eastAsia="Times New Roman" w:cstheme="minorHAnsi"/>
                <w:b/>
                <w:bCs/>
              </w:rPr>
            </w:pPr>
            <w:r w:rsidRPr="001C3442">
              <w:rPr>
                <w:rFonts w:eastAsia="Times New Roman" w:cstheme="minorHAnsi"/>
                <w:b/>
                <w:bCs/>
              </w:rPr>
              <w:t>% Cumplimiento</w:t>
            </w:r>
          </w:p>
        </w:tc>
      </w:tr>
      <w:tr w:rsidR="001C3442" w:rsidRPr="001C3442" w:rsidTr="001C3442">
        <w:trPr>
          <w:trHeight w:val="289"/>
          <w:jc w:val="center"/>
        </w:trPr>
        <w:tc>
          <w:tcPr>
            <w:tcW w:w="540" w:type="pct"/>
            <w:shd w:val="clear" w:color="auto" w:fill="auto"/>
            <w:noWrap/>
            <w:vAlign w:val="bottom"/>
          </w:tcPr>
          <w:p w:rsidR="001C3442" w:rsidRPr="001C3442" w:rsidRDefault="001C3442" w:rsidP="00E966E0">
            <w:pPr>
              <w:spacing w:after="0" w:line="240" w:lineRule="auto"/>
              <w:rPr>
                <w:rFonts w:eastAsia="Times New Roman" w:cstheme="minorHAnsi"/>
                <w:bCs/>
              </w:rPr>
            </w:pPr>
            <w:r w:rsidRPr="001C3442">
              <w:rPr>
                <w:rFonts w:eastAsia="Times New Roman" w:cstheme="minorHAnsi"/>
                <w:bCs/>
              </w:rPr>
              <w:t xml:space="preserve">Enero </w:t>
            </w:r>
          </w:p>
        </w:tc>
        <w:tc>
          <w:tcPr>
            <w:tcW w:w="2079" w:type="pct"/>
            <w:shd w:val="clear" w:color="auto" w:fill="auto"/>
            <w:noWrap/>
            <w:vAlign w:val="bottom"/>
          </w:tcPr>
          <w:p w:rsidR="001C3442" w:rsidRPr="001C3442" w:rsidRDefault="001C3442" w:rsidP="001C3442">
            <w:pPr>
              <w:spacing w:after="0" w:line="240" w:lineRule="auto"/>
              <w:jc w:val="both"/>
              <w:rPr>
                <w:rFonts w:eastAsia="Times New Roman" w:cstheme="minorHAnsi"/>
                <w:bCs/>
              </w:rPr>
            </w:pPr>
            <w:r w:rsidRPr="001C3442">
              <w:t xml:space="preserve">Programa Supérate, Provincia Barahona. </w:t>
            </w:r>
          </w:p>
        </w:tc>
        <w:tc>
          <w:tcPr>
            <w:tcW w:w="844" w:type="pct"/>
            <w:shd w:val="clear" w:color="auto" w:fill="auto"/>
            <w:noWrap/>
            <w:vAlign w:val="bottom"/>
          </w:tcPr>
          <w:p w:rsidR="001C3442" w:rsidRPr="001C3442" w:rsidRDefault="001C3442" w:rsidP="00E966E0">
            <w:pPr>
              <w:spacing w:after="0" w:line="240" w:lineRule="auto"/>
              <w:ind w:right="243"/>
              <w:jc w:val="right"/>
              <w:rPr>
                <w:rFonts w:eastAsia="Times New Roman" w:cstheme="minorHAnsi"/>
                <w:bCs/>
              </w:rPr>
            </w:pPr>
            <w:r w:rsidRPr="001C3442">
              <w:rPr>
                <w:rFonts w:eastAsia="Times New Roman" w:cstheme="minorHAnsi"/>
                <w:bCs/>
              </w:rPr>
              <w:t>98</w:t>
            </w:r>
          </w:p>
        </w:tc>
        <w:tc>
          <w:tcPr>
            <w:tcW w:w="691" w:type="pct"/>
            <w:shd w:val="clear" w:color="auto" w:fill="auto"/>
            <w:noWrap/>
            <w:vAlign w:val="bottom"/>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87</w:t>
            </w:r>
          </w:p>
        </w:tc>
        <w:tc>
          <w:tcPr>
            <w:tcW w:w="846" w:type="pct"/>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89%</w:t>
            </w:r>
          </w:p>
        </w:tc>
      </w:tr>
      <w:tr w:rsidR="001C3442" w:rsidRPr="001C3442" w:rsidTr="001C3442">
        <w:trPr>
          <w:trHeight w:val="289"/>
          <w:jc w:val="center"/>
        </w:trPr>
        <w:tc>
          <w:tcPr>
            <w:tcW w:w="540" w:type="pct"/>
            <w:shd w:val="clear" w:color="auto" w:fill="auto"/>
            <w:noWrap/>
            <w:vAlign w:val="bottom"/>
          </w:tcPr>
          <w:p w:rsidR="001C3442" w:rsidRPr="001C3442" w:rsidRDefault="001C3442" w:rsidP="00454EA7">
            <w:pPr>
              <w:spacing w:after="0" w:line="240" w:lineRule="auto"/>
              <w:rPr>
                <w:rFonts w:eastAsia="Times New Roman" w:cstheme="minorHAnsi"/>
                <w:bCs/>
              </w:rPr>
            </w:pPr>
            <w:r w:rsidRPr="001C3442">
              <w:rPr>
                <w:rFonts w:eastAsia="Times New Roman" w:cstheme="minorHAnsi"/>
                <w:bCs/>
              </w:rPr>
              <w:t>14 y 16 Marzo</w:t>
            </w:r>
          </w:p>
        </w:tc>
        <w:tc>
          <w:tcPr>
            <w:tcW w:w="2079" w:type="pct"/>
            <w:shd w:val="clear" w:color="auto" w:fill="auto"/>
            <w:noWrap/>
            <w:vAlign w:val="bottom"/>
          </w:tcPr>
          <w:p w:rsidR="001C3442" w:rsidRPr="001C3442" w:rsidRDefault="001C3442" w:rsidP="001C3442">
            <w:pPr>
              <w:spacing w:after="0" w:line="240" w:lineRule="auto"/>
              <w:rPr>
                <w:rFonts w:eastAsia="Times New Roman" w:cstheme="minorHAnsi"/>
                <w:bCs/>
              </w:rPr>
            </w:pPr>
            <w:r w:rsidRPr="001C3442">
              <w:t xml:space="preserve">Programa Supérate, Distrito Nacional </w:t>
            </w:r>
          </w:p>
        </w:tc>
        <w:tc>
          <w:tcPr>
            <w:tcW w:w="844" w:type="pct"/>
            <w:shd w:val="clear" w:color="auto" w:fill="auto"/>
            <w:noWrap/>
            <w:vAlign w:val="bottom"/>
          </w:tcPr>
          <w:p w:rsidR="001C3442" w:rsidRPr="001C3442" w:rsidRDefault="001C3442" w:rsidP="00E966E0">
            <w:pPr>
              <w:spacing w:after="0" w:line="240" w:lineRule="auto"/>
              <w:ind w:right="243"/>
              <w:jc w:val="right"/>
              <w:rPr>
                <w:rFonts w:eastAsia="Times New Roman" w:cstheme="minorHAnsi"/>
                <w:bCs/>
              </w:rPr>
            </w:pPr>
            <w:r w:rsidRPr="001C3442">
              <w:rPr>
                <w:rFonts w:eastAsia="Times New Roman" w:cstheme="minorHAnsi"/>
                <w:bCs/>
              </w:rPr>
              <w:t>2,500</w:t>
            </w:r>
          </w:p>
        </w:tc>
        <w:tc>
          <w:tcPr>
            <w:tcW w:w="691" w:type="pct"/>
            <w:shd w:val="clear" w:color="auto" w:fill="auto"/>
            <w:noWrap/>
            <w:vAlign w:val="bottom"/>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2,162</w:t>
            </w:r>
          </w:p>
        </w:tc>
        <w:tc>
          <w:tcPr>
            <w:tcW w:w="846" w:type="pct"/>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86%</w:t>
            </w:r>
          </w:p>
        </w:tc>
      </w:tr>
      <w:tr w:rsidR="001C3442" w:rsidRPr="001C3442" w:rsidTr="001C3442">
        <w:trPr>
          <w:trHeight w:val="289"/>
          <w:jc w:val="center"/>
        </w:trPr>
        <w:tc>
          <w:tcPr>
            <w:tcW w:w="540" w:type="pct"/>
            <w:shd w:val="clear" w:color="auto" w:fill="auto"/>
            <w:noWrap/>
            <w:vAlign w:val="center"/>
          </w:tcPr>
          <w:p w:rsidR="001C3442" w:rsidRPr="001C3442" w:rsidRDefault="001C3442" w:rsidP="00E966E0">
            <w:pPr>
              <w:spacing w:after="0" w:line="240" w:lineRule="auto"/>
              <w:rPr>
                <w:rFonts w:eastAsia="Times New Roman" w:cstheme="minorHAnsi"/>
                <w:bCs/>
              </w:rPr>
            </w:pPr>
            <w:r w:rsidRPr="001C3442">
              <w:rPr>
                <w:rFonts w:eastAsia="Times New Roman" w:cstheme="minorHAnsi"/>
                <w:bCs/>
              </w:rPr>
              <w:t xml:space="preserve">20 Marzo </w:t>
            </w:r>
          </w:p>
        </w:tc>
        <w:tc>
          <w:tcPr>
            <w:tcW w:w="2079" w:type="pct"/>
            <w:shd w:val="clear" w:color="auto" w:fill="auto"/>
            <w:noWrap/>
            <w:vAlign w:val="center"/>
          </w:tcPr>
          <w:p w:rsidR="001C3442" w:rsidRPr="001C3442" w:rsidRDefault="001C3442" w:rsidP="001C3442">
            <w:pPr>
              <w:spacing w:after="0" w:line="240" w:lineRule="auto"/>
              <w:rPr>
                <w:rFonts w:eastAsia="Times New Roman" w:cstheme="minorHAnsi"/>
                <w:bCs/>
              </w:rPr>
            </w:pPr>
            <w:r w:rsidRPr="001C3442">
              <w:t>Programa Supérate, Monte Plata</w:t>
            </w:r>
          </w:p>
        </w:tc>
        <w:tc>
          <w:tcPr>
            <w:tcW w:w="844" w:type="pct"/>
            <w:shd w:val="clear" w:color="auto" w:fill="auto"/>
            <w:noWrap/>
            <w:vAlign w:val="center"/>
          </w:tcPr>
          <w:p w:rsidR="001C3442" w:rsidRPr="001C3442" w:rsidRDefault="001C3442" w:rsidP="00E966E0">
            <w:pPr>
              <w:spacing w:after="0" w:line="240" w:lineRule="auto"/>
              <w:ind w:right="243"/>
              <w:jc w:val="right"/>
              <w:rPr>
                <w:rFonts w:eastAsia="Times New Roman" w:cstheme="minorHAnsi"/>
                <w:bCs/>
              </w:rPr>
            </w:pPr>
            <w:r w:rsidRPr="001C3442">
              <w:rPr>
                <w:rFonts w:eastAsia="Times New Roman" w:cstheme="minorHAnsi"/>
                <w:bCs/>
              </w:rPr>
              <w:t>3,000</w:t>
            </w:r>
          </w:p>
        </w:tc>
        <w:tc>
          <w:tcPr>
            <w:tcW w:w="691" w:type="pct"/>
            <w:shd w:val="clear" w:color="auto" w:fill="auto"/>
            <w:noWrap/>
            <w:vAlign w:val="center"/>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1,365</w:t>
            </w:r>
          </w:p>
        </w:tc>
        <w:tc>
          <w:tcPr>
            <w:tcW w:w="846" w:type="pct"/>
          </w:tcPr>
          <w:p w:rsidR="001C3442" w:rsidRPr="001C3442" w:rsidRDefault="001C3442" w:rsidP="00E966E0">
            <w:pPr>
              <w:spacing w:after="0" w:line="240" w:lineRule="auto"/>
              <w:ind w:right="223"/>
              <w:jc w:val="right"/>
              <w:rPr>
                <w:rFonts w:eastAsia="Times New Roman" w:cstheme="minorHAnsi"/>
                <w:bCs/>
              </w:rPr>
            </w:pPr>
            <w:r w:rsidRPr="001C3442">
              <w:rPr>
                <w:rFonts w:eastAsia="Times New Roman" w:cstheme="minorHAnsi"/>
                <w:bCs/>
              </w:rPr>
              <w:t>46%</w:t>
            </w:r>
          </w:p>
        </w:tc>
      </w:tr>
      <w:tr w:rsidR="001C3442" w:rsidRPr="001C3442" w:rsidTr="001C3442">
        <w:trPr>
          <w:trHeight w:val="289"/>
          <w:jc w:val="center"/>
        </w:trPr>
        <w:tc>
          <w:tcPr>
            <w:tcW w:w="540" w:type="pct"/>
            <w:shd w:val="clear" w:color="auto" w:fill="auto"/>
            <w:noWrap/>
            <w:vAlign w:val="center"/>
          </w:tcPr>
          <w:p w:rsidR="001C3442" w:rsidRPr="001C3442" w:rsidRDefault="001C3442" w:rsidP="001C3442">
            <w:pPr>
              <w:spacing w:after="0" w:line="240" w:lineRule="auto"/>
              <w:rPr>
                <w:rFonts w:eastAsia="Times New Roman" w:cstheme="minorHAnsi"/>
                <w:bCs/>
              </w:rPr>
            </w:pPr>
            <w:r w:rsidRPr="001C3442">
              <w:rPr>
                <w:rFonts w:eastAsia="Times New Roman" w:cstheme="minorHAnsi"/>
                <w:bCs/>
              </w:rPr>
              <w:t>26 Marzo</w:t>
            </w:r>
          </w:p>
        </w:tc>
        <w:tc>
          <w:tcPr>
            <w:tcW w:w="2079" w:type="pct"/>
            <w:shd w:val="clear" w:color="auto" w:fill="auto"/>
            <w:noWrap/>
            <w:vAlign w:val="center"/>
          </w:tcPr>
          <w:p w:rsidR="001C3442" w:rsidRPr="001C3442" w:rsidRDefault="001C3442" w:rsidP="001C3442">
            <w:pPr>
              <w:spacing w:after="0" w:line="240" w:lineRule="auto"/>
              <w:rPr>
                <w:rFonts w:eastAsia="Times New Roman" w:cstheme="minorHAnsi"/>
                <w:bCs/>
              </w:rPr>
            </w:pPr>
            <w:r w:rsidRPr="001C3442">
              <w:t>Programa Supérate, La Vega</w:t>
            </w:r>
          </w:p>
        </w:tc>
        <w:tc>
          <w:tcPr>
            <w:tcW w:w="844" w:type="pct"/>
            <w:shd w:val="clear" w:color="auto" w:fill="auto"/>
            <w:noWrap/>
            <w:vAlign w:val="center"/>
          </w:tcPr>
          <w:p w:rsidR="001C3442" w:rsidRPr="001C3442" w:rsidRDefault="001C3442" w:rsidP="001C3442">
            <w:pPr>
              <w:spacing w:after="0" w:line="240" w:lineRule="auto"/>
              <w:ind w:right="243"/>
              <w:jc w:val="right"/>
              <w:rPr>
                <w:rFonts w:eastAsia="Times New Roman" w:cstheme="minorHAnsi"/>
                <w:bCs/>
              </w:rPr>
            </w:pPr>
            <w:r w:rsidRPr="001C3442">
              <w:rPr>
                <w:rFonts w:eastAsia="Times New Roman" w:cstheme="minorHAnsi"/>
                <w:bCs/>
              </w:rPr>
              <w:t>3,500</w:t>
            </w:r>
          </w:p>
        </w:tc>
        <w:tc>
          <w:tcPr>
            <w:tcW w:w="691" w:type="pct"/>
            <w:shd w:val="clear" w:color="auto" w:fill="auto"/>
            <w:noWrap/>
            <w:vAlign w:val="center"/>
          </w:tcPr>
          <w:p w:rsidR="001C3442" w:rsidRPr="001C3442" w:rsidRDefault="001C3442" w:rsidP="001C3442">
            <w:pPr>
              <w:spacing w:after="0" w:line="240" w:lineRule="auto"/>
              <w:ind w:right="223"/>
              <w:jc w:val="right"/>
              <w:rPr>
                <w:rFonts w:eastAsia="Times New Roman" w:cstheme="minorHAnsi"/>
                <w:bCs/>
              </w:rPr>
            </w:pPr>
            <w:r w:rsidRPr="001C3442">
              <w:rPr>
                <w:rFonts w:eastAsia="Times New Roman" w:cstheme="minorHAnsi"/>
                <w:bCs/>
              </w:rPr>
              <w:t>1,014</w:t>
            </w:r>
          </w:p>
        </w:tc>
        <w:tc>
          <w:tcPr>
            <w:tcW w:w="846" w:type="pct"/>
          </w:tcPr>
          <w:p w:rsidR="001C3442" w:rsidRPr="001C3442" w:rsidRDefault="001C3442" w:rsidP="001C3442">
            <w:pPr>
              <w:spacing w:after="0" w:line="240" w:lineRule="auto"/>
              <w:ind w:right="223"/>
              <w:jc w:val="right"/>
              <w:rPr>
                <w:rFonts w:eastAsia="Times New Roman" w:cstheme="minorHAnsi"/>
                <w:bCs/>
              </w:rPr>
            </w:pPr>
            <w:r w:rsidRPr="001C3442">
              <w:rPr>
                <w:rFonts w:eastAsia="Times New Roman" w:cstheme="minorHAnsi"/>
                <w:bCs/>
              </w:rPr>
              <w:t>29%</w:t>
            </w:r>
          </w:p>
        </w:tc>
      </w:tr>
      <w:tr w:rsidR="001C3442" w:rsidRPr="001C3442" w:rsidTr="00CB5616">
        <w:trPr>
          <w:trHeight w:val="289"/>
          <w:jc w:val="center"/>
        </w:trPr>
        <w:tc>
          <w:tcPr>
            <w:tcW w:w="2619" w:type="pct"/>
            <w:gridSpan w:val="2"/>
            <w:shd w:val="clear" w:color="auto" w:fill="DEEAF6" w:themeFill="accent1" w:themeFillTint="33"/>
            <w:noWrap/>
            <w:vAlign w:val="bottom"/>
          </w:tcPr>
          <w:p w:rsidR="001C3442" w:rsidRPr="001C3442" w:rsidRDefault="001C3442" w:rsidP="001C3442">
            <w:pPr>
              <w:spacing w:after="0" w:line="240" w:lineRule="auto"/>
              <w:rPr>
                <w:rFonts w:eastAsia="Times New Roman" w:cstheme="minorHAnsi"/>
                <w:b/>
                <w:bCs/>
              </w:rPr>
            </w:pPr>
            <w:r w:rsidRPr="001C3442">
              <w:rPr>
                <w:rFonts w:eastAsia="Times New Roman" w:cstheme="minorHAnsi"/>
                <w:b/>
                <w:bCs/>
              </w:rPr>
              <w:t>Total entregadas Enero- Marzo 2022</w:t>
            </w:r>
          </w:p>
        </w:tc>
        <w:tc>
          <w:tcPr>
            <w:tcW w:w="844" w:type="pct"/>
            <w:shd w:val="clear" w:color="auto" w:fill="DEEAF6" w:themeFill="accent1" w:themeFillTint="33"/>
            <w:noWrap/>
            <w:vAlign w:val="center"/>
          </w:tcPr>
          <w:p w:rsidR="001C3442" w:rsidRPr="001C3442" w:rsidRDefault="001C3442" w:rsidP="001C3442">
            <w:pPr>
              <w:spacing w:after="0" w:line="240" w:lineRule="auto"/>
              <w:jc w:val="center"/>
            </w:pPr>
            <w:r w:rsidRPr="001C3442">
              <w:t>9,098</w:t>
            </w:r>
          </w:p>
        </w:tc>
        <w:tc>
          <w:tcPr>
            <w:tcW w:w="691" w:type="pct"/>
            <w:shd w:val="clear" w:color="auto" w:fill="DEEAF6" w:themeFill="accent1" w:themeFillTint="33"/>
            <w:noWrap/>
          </w:tcPr>
          <w:p w:rsidR="001C3442" w:rsidRPr="001C3442" w:rsidRDefault="001C3442" w:rsidP="001C3442">
            <w:pPr>
              <w:spacing w:after="0"/>
              <w:jc w:val="center"/>
              <w:rPr>
                <w:rFonts w:cstheme="minorHAnsi"/>
                <w:b/>
              </w:rPr>
            </w:pPr>
            <w:r w:rsidRPr="001C3442">
              <w:rPr>
                <w:rFonts w:cstheme="minorHAnsi"/>
                <w:b/>
              </w:rPr>
              <w:t>4,628</w:t>
            </w:r>
          </w:p>
        </w:tc>
        <w:tc>
          <w:tcPr>
            <w:tcW w:w="846" w:type="pct"/>
            <w:shd w:val="clear" w:color="auto" w:fill="DEEAF6" w:themeFill="accent1" w:themeFillTint="33"/>
          </w:tcPr>
          <w:p w:rsidR="001C3442" w:rsidRPr="001C3442" w:rsidRDefault="001C3442" w:rsidP="001C3442">
            <w:pPr>
              <w:spacing w:after="0"/>
              <w:jc w:val="center"/>
              <w:rPr>
                <w:rFonts w:cstheme="minorHAnsi"/>
                <w:b/>
              </w:rPr>
            </w:pPr>
            <w:r w:rsidRPr="001C3442">
              <w:rPr>
                <w:rFonts w:cstheme="minorHAnsi"/>
                <w:b/>
              </w:rPr>
              <w:t>51%</w:t>
            </w:r>
          </w:p>
        </w:tc>
      </w:tr>
    </w:tbl>
    <w:p w:rsidR="00751ADF" w:rsidRPr="001C3442" w:rsidRDefault="00751ADF" w:rsidP="00751ADF">
      <w:pPr>
        <w:spacing w:after="0" w:line="240" w:lineRule="auto"/>
        <w:rPr>
          <w:rFonts w:cstheme="minorHAnsi"/>
          <w:b/>
          <w:color w:val="4472C4" w:themeColor="accent5"/>
        </w:rPr>
      </w:pPr>
    </w:p>
    <w:tbl>
      <w:tblPr>
        <w:tblStyle w:val="Tablaconcuadrcula"/>
        <w:tblW w:w="0" w:type="auto"/>
        <w:jc w:val="center"/>
        <w:tblLayout w:type="fixed"/>
        <w:tblLook w:val="04A0" w:firstRow="1" w:lastRow="0" w:firstColumn="1" w:lastColumn="0" w:noHBand="0" w:noVBand="1"/>
      </w:tblPr>
      <w:tblGrid>
        <w:gridCol w:w="4390"/>
        <w:gridCol w:w="1701"/>
        <w:gridCol w:w="1842"/>
      </w:tblGrid>
      <w:tr w:rsidR="0069133F" w:rsidRPr="0069133F" w:rsidTr="00D2758A">
        <w:trPr>
          <w:jc w:val="center"/>
        </w:trPr>
        <w:tc>
          <w:tcPr>
            <w:tcW w:w="4390" w:type="dxa"/>
          </w:tcPr>
          <w:p w:rsidR="006D622E" w:rsidRPr="0069133F" w:rsidRDefault="006D622E" w:rsidP="001C3442">
            <w:pPr>
              <w:spacing w:line="380" w:lineRule="exact"/>
              <w:jc w:val="center"/>
              <w:rPr>
                <w:rFonts w:eastAsia="Times New Roman" w:cstheme="minorHAnsi"/>
                <w:b/>
                <w:lang w:val="es-ES"/>
              </w:rPr>
            </w:pPr>
            <w:r w:rsidRPr="0069133F">
              <w:rPr>
                <w:rFonts w:eastAsia="Times New Roman" w:cstheme="minorHAnsi"/>
                <w:b/>
                <w:lang w:val="es-ES"/>
              </w:rPr>
              <w:t>Acumulado Tarjetas Entregadas 202</w:t>
            </w:r>
            <w:r w:rsidR="001C3442" w:rsidRPr="0069133F">
              <w:rPr>
                <w:rFonts w:eastAsia="Times New Roman" w:cstheme="minorHAnsi"/>
                <w:b/>
                <w:lang w:val="es-ES"/>
              </w:rPr>
              <w:t>2</w:t>
            </w:r>
          </w:p>
        </w:tc>
        <w:tc>
          <w:tcPr>
            <w:tcW w:w="1701" w:type="dxa"/>
          </w:tcPr>
          <w:p w:rsidR="006D622E" w:rsidRPr="0069133F" w:rsidRDefault="006D622E" w:rsidP="00D2758A">
            <w:pPr>
              <w:spacing w:line="380" w:lineRule="exact"/>
              <w:jc w:val="center"/>
              <w:rPr>
                <w:rFonts w:eastAsia="Times New Roman" w:cstheme="minorHAnsi"/>
                <w:b/>
                <w:lang w:val="es-ES"/>
              </w:rPr>
            </w:pPr>
            <w:r w:rsidRPr="0069133F">
              <w:rPr>
                <w:rFonts w:eastAsia="Times New Roman" w:cstheme="minorHAnsi"/>
                <w:b/>
                <w:lang w:val="es-ES"/>
              </w:rPr>
              <w:t>Emitidas</w:t>
            </w:r>
          </w:p>
        </w:tc>
        <w:tc>
          <w:tcPr>
            <w:tcW w:w="1842" w:type="dxa"/>
          </w:tcPr>
          <w:p w:rsidR="006D622E" w:rsidRPr="0069133F" w:rsidRDefault="006D622E" w:rsidP="00D2758A">
            <w:pPr>
              <w:spacing w:line="380" w:lineRule="exact"/>
              <w:jc w:val="center"/>
              <w:rPr>
                <w:rFonts w:eastAsia="Times New Roman" w:cstheme="minorHAnsi"/>
                <w:b/>
                <w:lang w:val="es-ES"/>
              </w:rPr>
            </w:pPr>
            <w:r w:rsidRPr="0069133F">
              <w:rPr>
                <w:rFonts w:eastAsia="Times New Roman" w:cstheme="minorHAnsi"/>
                <w:b/>
                <w:lang w:val="es-ES"/>
              </w:rPr>
              <w:t>Entregadas</w:t>
            </w:r>
          </w:p>
        </w:tc>
      </w:tr>
      <w:tr w:rsidR="0069133F" w:rsidRPr="0069133F" w:rsidTr="00D2758A">
        <w:trPr>
          <w:jc w:val="center"/>
        </w:trPr>
        <w:tc>
          <w:tcPr>
            <w:tcW w:w="4390" w:type="dxa"/>
          </w:tcPr>
          <w:p w:rsidR="006D622E" w:rsidRPr="0069133F" w:rsidRDefault="006D622E" w:rsidP="001C3442">
            <w:pPr>
              <w:spacing w:line="380" w:lineRule="exact"/>
              <w:jc w:val="center"/>
              <w:rPr>
                <w:rFonts w:eastAsia="Times New Roman" w:cstheme="minorHAnsi"/>
                <w:lang w:val="es-ES"/>
              </w:rPr>
            </w:pPr>
            <w:r w:rsidRPr="0069133F">
              <w:rPr>
                <w:rFonts w:eastAsia="Times New Roman" w:cstheme="minorHAnsi"/>
                <w:lang w:val="es-ES"/>
              </w:rPr>
              <w:t>Enero-</w:t>
            </w:r>
            <w:r w:rsidR="001C3442" w:rsidRPr="0069133F">
              <w:rPr>
                <w:rFonts w:eastAsia="Times New Roman" w:cstheme="minorHAnsi"/>
                <w:lang w:val="es-ES"/>
              </w:rPr>
              <w:t>Marzo</w:t>
            </w:r>
            <w:r w:rsidRPr="0069133F">
              <w:rPr>
                <w:rFonts w:eastAsia="Times New Roman" w:cstheme="minorHAnsi"/>
                <w:lang w:val="es-ES"/>
              </w:rPr>
              <w:t xml:space="preserve"> 202</w:t>
            </w:r>
            <w:r w:rsidR="001C3442" w:rsidRPr="0069133F">
              <w:rPr>
                <w:rFonts w:eastAsia="Times New Roman" w:cstheme="minorHAnsi"/>
                <w:lang w:val="es-ES"/>
              </w:rPr>
              <w:t>2</w:t>
            </w:r>
            <w:r w:rsidRPr="0069133F">
              <w:rPr>
                <w:rFonts w:eastAsia="Times New Roman" w:cstheme="minorHAnsi"/>
                <w:lang w:val="es-ES"/>
              </w:rPr>
              <w:t xml:space="preserve"> Entregadas en </w:t>
            </w:r>
            <w:r w:rsidR="001C3442" w:rsidRPr="0069133F">
              <w:rPr>
                <w:rFonts w:eastAsia="Times New Roman" w:cstheme="minorHAnsi"/>
                <w:lang w:val="es-ES"/>
              </w:rPr>
              <w:t>Operativos</w:t>
            </w:r>
          </w:p>
        </w:tc>
        <w:tc>
          <w:tcPr>
            <w:tcW w:w="1701" w:type="dxa"/>
          </w:tcPr>
          <w:p w:rsidR="006D622E" w:rsidRPr="0069133F" w:rsidRDefault="001C3442" w:rsidP="00D2758A">
            <w:pPr>
              <w:spacing w:line="380" w:lineRule="exact"/>
              <w:jc w:val="center"/>
              <w:rPr>
                <w:rFonts w:eastAsia="Times New Roman" w:cstheme="minorHAnsi"/>
                <w:lang w:val="es-ES"/>
              </w:rPr>
            </w:pPr>
            <w:r w:rsidRPr="0069133F">
              <w:rPr>
                <w:rFonts w:eastAsia="Times New Roman" w:cstheme="minorHAnsi"/>
                <w:lang w:val="es-ES"/>
              </w:rPr>
              <w:t>9,098</w:t>
            </w:r>
          </w:p>
        </w:tc>
        <w:tc>
          <w:tcPr>
            <w:tcW w:w="1842" w:type="dxa"/>
          </w:tcPr>
          <w:p w:rsidR="006D622E" w:rsidRPr="0069133F" w:rsidRDefault="001C3442" w:rsidP="001C3442">
            <w:pPr>
              <w:spacing w:line="380" w:lineRule="exact"/>
              <w:jc w:val="center"/>
              <w:rPr>
                <w:rFonts w:eastAsia="Times New Roman" w:cstheme="minorHAnsi"/>
                <w:lang w:val="es-ES"/>
              </w:rPr>
            </w:pPr>
            <w:r w:rsidRPr="0069133F">
              <w:rPr>
                <w:rFonts w:eastAsia="Times New Roman" w:cstheme="minorHAnsi"/>
                <w:lang w:val="es-ES"/>
              </w:rPr>
              <w:t>4,628</w:t>
            </w:r>
          </w:p>
        </w:tc>
      </w:tr>
      <w:tr w:rsidR="0069133F" w:rsidRPr="0069133F" w:rsidTr="00D2758A">
        <w:trPr>
          <w:jc w:val="center"/>
        </w:trPr>
        <w:tc>
          <w:tcPr>
            <w:tcW w:w="4390" w:type="dxa"/>
          </w:tcPr>
          <w:p w:rsidR="006D622E" w:rsidRPr="0069133F" w:rsidRDefault="006D622E" w:rsidP="001C3442">
            <w:pPr>
              <w:spacing w:line="380" w:lineRule="exact"/>
              <w:jc w:val="center"/>
              <w:rPr>
                <w:rFonts w:eastAsia="Times New Roman" w:cstheme="minorHAnsi"/>
                <w:lang w:val="es-ES"/>
              </w:rPr>
            </w:pPr>
            <w:r w:rsidRPr="0069133F">
              <w:rPr>
                <w:rFonts w:eastAsia="Times New Roman" w:cstheme="minorHAnsi"/>
                <w:lang w:val="es-ES"/>
              </w:rPr>
              <w:t>Enero-</w:t>
            </w:r>
            <w:r w:rsidR="001C3442" w:rsidRPr="0069133F">
              <w:rPr>
                <w:rFonts w:eastAsia="Times New Roman" w:cstheme="minorHAnsi"/>
                <w:lang w:val="es-ES"/>
              </w:rPr>
              <w:t>Marzo</w:t>
            </w:r>
            <w:r w:rsidRPr="0069133F">
              <w:rPr>
                <w:rFonts w:eastAsia="Times New Roman" w:cstheme="minorHAnsi"/>
                <w:lang w:val="es-ES"/>
              </w:rPr>
              <w:t xml:space="preserve"> 202</w:t>
            </w:r>
            <w:r w:rsidR="001C3442" w:rsidRPr="0069133F">
              <w:rPr>
                <w:rFonts w:eastAsia="Times New Roman" w:cstheme="minorHAnsi"/>
                <w:lang w:val="es-ES"/>
              </w:rPr>
              <w:t>2 Entregadas en Delegaciones</w:t>
            </w:r>
          </w:p>
        </w:tc>
        <w:tc>
          <w:tcPr>
            <w:tcW w:w="1701" w:type="dxa"/>
          </w:tcPr>
          <w:p w:rsidR="006D622E" w:rsidRPr="0069133F" w:rsidRDefault="006D622E" w:rsidP="00D2758A">
            <w:pPr>
              <w:spacing w:line="380" w:lineRule="exact"/>
              <w:jc w:val="center"/>
              <w:rPr>
                <w:rFonts w:eastAsia="Times New Roman" w:cstheme="minorHAnsi"/>
                <w:lang w:val="es-ES"/>
              </w:rPr>
            </w:pPr>
          </w:p>
        </w:tc>
        <w:tc>
          <w:tcPr>
            <w:tcW w:w="1842" w:type="dxa"/>
          </w:tcPr>
          <w:p w:rsidR="006D622E" w:rsidRPr="0069133F" w:rsidRDefault="0069133F" w:rsidP="00D2758A">
            <w:pPr>
              <w:spacing w:line="380" w:lineRule="exact"/>
              <w:jc w:val="center"/>
              <w:rPr>
                <w:rFonts w:eastAsia="Times New Roman" w:cstheme="minorHAnsi"/>
                <w:lang w:val="es-ES"/>
              </w:rPr>
            </w:pPr>
            <w:r w:rsidRPr="0069133F">
              <w:rPr>
                <w:rFonts w:eastAsia="Times New Roman" w:cstheme="minorHAnsi"/>
                <w:lang w:val="es-ES"/>
              </w:rPr>
              <w:t>31,114</w:t>
            </w:r>
          </w:p>
        </w:tc>
      </w:tr>
      <w:tr w:rsidR="0069133F" w:rsidRPr="0069133F" w:rsidTr="00D2758A">
        <w:trPr>
          <w:jc w:val="center"/>
        </w:trPr>
        <w:tc>
          <w:tcPr>
            <w:tcW w:w="4390" w:type="dxa"/>
          </w:tcPr>
          <w:p w:rsidR="006D622E" w:rsidRPr="0069133F" w:rsidRDefault="006D622E" w:rsidP="0069133F">
            <w:pPr>
              <w:spacing w:line="380" w:lineRule="exact"/>
              <w:jc w:val="center"/>
              <w:rPr>
                <w:rFonts w:eastAsia="Times New Roman" w:cstheme="minorHAnsi"/>
                <w:b/>
                <w:lang w:val="es-ES"/>
              </w:rPr>
            </w:pPr>
            <w:r w:rsidRPr="0069133F">
              <w:rPr>
                <w:rFonts w:eastAsia="Times New Roman" w:cstheme="minorHAnsi"/>
                <w:b/>
                <w:lang w:val="es-ES"/>
              </w:rPr>
              <w:t xml:space="preserve">Total Tarjetas Entregadas al </w:t>
            </w:r>
            <w:r w:rsidR="0069133F" w:rsidRPr="0069133F">
              <w:rPr>
                <w:rFonts w:eastAsia="Times New Roman" w:cstheme="minorHAnsi"/>
                <w:b/>
                <w:lang w:val="es-ES"/>
              </w:rPr>
              <w:t>1er</w:t>
            </w:r>
            <w:r w:rsidRPr="0069133F">
              <w:rPr>
                <w:rFonts w:eastAsia="Times New Roman" w:cstheme="minorHAnsi"/>
                <w:b/>
                <w:lang w:val="es-ES"/>
              </w:rPr>
              <w:t xml:space="preserve"> Trimestre 202</w:t>
            </w:r>
            <w:r w:rsidR="0069133F" w:rsidRPr="0069133F">
              <w:rPr>
                <w:rFonts w:eastAsia="Times New Roman" w:cstheme="minorHAnsi"/>
                <w:b/>
                <w:lang w:val="es-ES"/>
              </w:rPr>
              <w:t>2</w:t>
            </w:r>
          </w:p>
        </w:tc>
        <w:tc>
          <w:tcPr>
            <w:tcW w:w="1701" w:type="dxa"/>
          </w:tcPr>
          <w:p w:rsidR="006D622E" w:rsidRPr="0069133F" w:rsidRDefault="006D622E" w:rsidP="00616C72">
            <w:pPr>
              <w:spacing w:line="380" w:lineRule="exact"/>
              <w:jc w:val="center"/>
              <w:rPr>
                <w:rFonts w:eastAsia="Times New Roman" w:cstheme="minorHAnsi"/>
                <w:b/>
                <w:lang w:val="es-ES"/>
              </w:rPr>
            </w:pPr>
          </w:p>
        </w:tc>
        <w:tc>
          <w:tcPr>
            <w:tcW w:w="1842" w:type="dxa"/>
          </w:tcPr>
          <w:p w:rsidR="006D622E" w:rsidRPr="0069133F" w:rsidRDefault="0069133F" w:rsidP="00D2758A">
            <w:pPr>
              <w:spacing w:line="380" w:lineRule="exact"/>
              <w:jc w:val="center"/>
              <w:rPr>
                <w:rFonts w:eastAsia="Times New Roman" w:cstheme="minorHAnsi"/>
                <w:b/>
                <w:lang w:val="es-ES"/>
              </w:rPr>
            </w:pPr>
            <w:r w:rsidRPr="0069133F">
              <w:rPr>
                <w:rFonts w:eastAsia="Times New Roman" w:cstheme="minorHAnsi"/>
                <w:b/>
                <w:lang w:val="es-ES"/>
              </w:rPr>
              <w:t>35,742</w:t>
            </w:r>
          </w:p>
        </w:tc>
      </w:tr>
    </w:tbl>
    <w:p w:rsidR="00A432E9" w:rsidRPr="00CE2981" w:rsidRDefault="00A432E9" w:rsidP="00A432E9">
      <w:pPr>
        <w:rPr>
          <w:color w:val="FF0000"/>
          <w:lang w:val="es-US"/>
        </w:rPr>
      </w:pPr>
    </w:p>
    <w:p w:rsidR="002F64C5" w:rsidRPr="00F514DD" w:rsidRDefault="002F64C5" w:rsidP="002F64C5">
      <w:pPr>
        <w:pStyle w:val="Prrafodelista"/>
        <w:numPr>
          <w:ilvl w:val="0"/>
          <w:numId w:val="13"/>
        </w:numPr>
        <w:spacing w:line="276" w:lineRule="auto"/>
        <w:rPr>
          <w:rFonts w:asciiTheme="majorHAnsi" w:hAnsiTheme="majorHAnsi" w:cstheme="majorHAnsi"/>
          <w:b/>
          <w:bCs/>
          <w:szCs w:val="22"/>
          <w:lang w:val="es-US"/>
        </w:rPr>
      </w:pPr>
      <w:r w:rsidRPr="00F514DD">
        <w:rPr>
          <w:rFonts w:asciiTheme="majorHAnsi" w:hAnsiTheme="majorHAnsi" w:cstheme="majorHAnsi"/>
          <w:b/>
          <w:bCs/>
          <w:szCs w:val="22"/>
          <w:lang w:val="es-US"/>
        </w:rPr>
        <w:t>Medio de pago  reemplazad</w:t>
      </w:r>
      <w:r w:rsidR="009D167A" w:rsidRPr="00F514DD">
        <w:rPr>
          <w:rFonts w:asciiTheme="majorHAnsi" w:hAnsiTheme="majorHAnsi" w:cstheme="majorHAnsi"/>
          <w:b/>
          <w:bCs/>
          <w:szCs w:val="22"/>
          <w:lang w:val="es-US"/>
        </w:rPr>
        <w:t>o</w:t>
      </w:r>
      <w:r w:rsidRPr="00F514DD">
        <w:rPr>
          <w:rFonts w:asciiTheme="majorHAnsi" w:hAnsiTheme="majorHAnsi" w:cstheme="majorHAnsi"/>
          <w:b/>
          <w:bCs/>
          <w:szCs w:val="22"/>
          <w:lang w:val="es-US"/>
        </w:rPr>
        <w:t>s:</w:t>
      </w:r>
    </w:p>
    <w:p w:rsidR="00CE2981" w:rsidRPr="00F514DD" w:rsidRDefault="00CE2981" w:rsidP="009D167A">
      <w:pPr>
        <w:spacing w:line="276" w:lineRule="auto"/>
        <w:rPr>
          <w:rFonts w:asciiTheme="majorHAnsi" w:hAnsiTheme="majorHAnsi" w:cstheme="majorHAnsi"/>
          <w:b/>
          <w:bCs/>
          <w:lang w:val="es-US"/>
        </w:rPr>
      </w:pPr>
    </w:p>
    <w:p w:rsidR="002F64C5" w:rsidRPr="00CE2981" w:rsidRDefault="00CE2981" w:rsidP="009D167A">
      <w:pPr>
        <w:spacing w:line="276" w:lineRule="auto"/>
        <w:rPr>
          <w:rFonts w:asciiTheme="majorHAnsi" w:hAnsiTheme="majorHAnsi" w:cstheme="majorHAnsi"/>
          <w:bCs/>
          <w:lang w:val="es-US"/>
        </w:rPr>
      </w:pPr>
      <w:r w:rsidRPr="00CE2981">
        <w:rPr>
          <w:rFonts w:asciiTheme="majorHAnsi" w:hAnsiTheme="majorHAnsi" w:cstheme="majorHAnsi"/>
          <w:bCs/>
          <w:lang w:val="es-US"/>
        </w:rPr>
        <w:t>Este producto no tiene actividades programadas para el primer Trimestre del 2022.</w:t>
      </w:r>
    </w:p>
    <w:p w:rsidR="00CE2981" w:rsidRPr="009D167A" w:rsidRDefault="00CE2981" w:rsidP="009D167A">
      <w:pPr>
        <w:spacing w:line="276" w:lineRule="auto"/>
        <w:rPr>
          <w:rFonts w:asciiTheme="majorHAnsi" w:hAnsiTheme="majorHAnsi" w:cstheme="majorHAnsi"/>
          <w:b/>
          <w:bCs/>
          <w:color w:val="4472C4" w:themeColor="accent5"/>
          <w:lang w:val="es-US"/>
        </w:rPr>
      </w:pPr>
    </w:p>
    <w:p w:rsidR="00DE4F26" w:rsidRPr="00F514DD" w:rsidRDefault="00DE4F26" w:rsidP="00DE4F26">
      <w:pPr>
        <w:pStyle w:val="Prrafodelista"/>
        <w:numPr>
          <w:ilvl w:val="0"/>
          <w:numId w:val="13"/>
        </w:numPr>
        <w:spacing w:line="276" w:lineRule="auto"/>
        <w:rPr>
          <w:rFonts w:asciiTheme="majorHAnsi" w:hAnsiTheme="majorHAnsi" w:cstheme="majorHAnsi"/>
          <w:b/>
          <w:bCs/>
          <w:szCs w:val="22"/>
          <w:lang w:val="es-US"/>
        </w:rPr>
      </w:pPr>
      <w:r w:rsidRPr="00F514DD">
        <w:rPr>
          <w:rFonts w:asciiTheme="majorHAnsi" w:hAnsiTheme="majorHAnsi" w:cstheme="majorHAnsi"/>
          <w:b/>
          <w:bCs/>
          <w:szCs w:val="22"/>
          <w:lang w:val="es-US"/>
        </w:rPr>
        <w:t>Logística de entrega de Bono Especial Navideño a la población vulnerable implementada.</w:t>
      </w:r>
    </w:p>
    <w:p w:rsidR="00CE2981" w:rsidRDefault="00CE2981" w:rsidP="00CE2981">
      <w:pPr>
        <w:spacing w:line="276" w:lineRule="auto"/>
        <w:rPr>
          <w:rFonts w:asciiTheme="majorHAnsi" w:hAnsiTheme="majorHAnsi" w:cstheme="majorHAnsi"/>
          <w:bCs/>
          <w:lang w:val="es-US"/>
        </w:rPr>
      </w:pPr>
    </w:p>
    <w:p w:rsidR="00CE2981" w:rsidRPr="00CE2981" w:rsidRDefault="00CE2981" w:rsidP="00CE2981">
      <w:pPr>
        <w:spacing w:line="276" w:lineRule="auto"/>
        <w:rPr>
          <w:rFonts w:asciiTheme="majorHAnsi" w:hAnsiTheme="majorHAnsi" w:cstheme="majorHAnsi"/>
          <w:bCs/>
          <w:lang w:val="es-US"/>
        </w:rPr>
      </w:pPr>
      <w:r w:rsidRPr="00CE2981">
        <w:rPr>
          <w:rFonts w:asciiTheme="majorHAnsi" w:hAnsiTheme="majorHAnsi" w:cstheme="majorHAnsi"/>
          <w:bCs/>
          <w:lang w:val="es-US"/>
        </w:rPr>
        <w:t>Este producto no tiene actividades programadas para el primer Trimestre del 2022.</w:t>
      </w:r>
    </w:p>
    <w:p w:rsidR="00DE4F26" w:rsidRPr="00F514DD" w:rsidRDefault="00DE4F26" w:rsidP="00DE4F26">
      <w:pPr>
        <w:spacing w:line="276" w:lineRule="auto"/>
        <w:rPr>
          <w:rFonts w:asciiTheme="majorHAnsi" w:hAnsiTheme="majorHAnsi" w:cstheme="majorHAnsi"/>
          <w:bCs/>
          <w:lang w:val="es-US"/>
        </w:rPr>
      </w:pPr>
    </w:p>
    <w:p w:rsidR="00DE4F26" w:rsidRPr="006C3B71" w:rsidRDefault="00DE4F26" w:rsidP="006C3B71">
      <w:pPr>
        <w:pStyle w:val="Prrafodelista"/>
        <w:numPr>
          <w:ilvl w:val="0"/>
          <w:numId w:val="13"/>
        </w:numPr>
        <w:spacing w:line="276" w:lineRule="auto"/>
        <w:rPr>
          <w:rFonts w:asciiTheme="majorHAnsi" w:hAnsiTheme="majorHAnsi" w:cstheme="majorHAnsi"/>
          <w:b/>
          <w:bCs/>
          <w:szCs w:val="22"/>
          <w:lang w:val="es-US"/>
        </w:rPr>
      </w:pPr>
      <w:r w:rsidRPr="006C3B71">
        <w:rPr>
          <w:rFonts w:asciiTheme="majorHAnsi" w:hAnsiTheme="majorHAnsi" w:cstheme="majorHAnsi"/>
          <w:b/>
          <w:bCs/>
          <w:szCs w:val="22"/>
          <w:lang w:val="es-US"/>
        </w:rPr>
        <w:t xml:space="preserve">Supervisión </w:t>
      </w:r>
      <w:proofErr w:type="gramStart"/>
      <w:r w:rsidRPr="006C3B71">
        <w:rPr>
          <w:rFonts w:asciiTheme="majorHAnsi" w:hAnsiTheme="majorHAnsi" w:cstheme="majorHAnsi"/>
          <w:b/>
          <w:bCs/>
          <w:szCs w:val="22"/>
          <w:lang w:val="es-US"/>
        </w:rPr>
        <w:t>Operativo</w:t>
      </w:r>
      <w:proofErr w:type="gramEnd"/>
      <w:r w:rsidRPr="006C3B71">
        <w:rPr>
          <w:rFonts w:asciiTheme="majorHAnsi" w:hAnsiTheme="majorHAnsi" w:cstheme="majorHAnsi"/>
          <w:b/>
          <w:bCs/>
          <w:szCs w:val="22"/>
          <w:lang w:val="es-US"/>
        </w:rPr>
        <w:t xml:space="preserve"> Entrega de Tarjeta Implementado.</w:t>
      </w:r>
    </w:p>
    <w:p w:rsidR="00F514DD" w:rsidRPr="006C3B71" w:rsidRDefault="00F514DD" w:rsidP="006C3B71">
      <w:pPr>
        <w:rPr>
          <w:rFonts w:asciiTheme="majorHAnsi" w:hAnsiTheme="majorHAnsi" w:cstheme="majorHAnsi"/>
          <w:bCs/>
          <w:lang w:val="es-US"/>
        </w:rPr>
      </w:pPr>
      <w:r w:rsidRPr="006C3B71">
        <w:rPr>
          <w:rFonts w:asciiTheme="majorHAnsi" w:hAnsiTheme="majorHAnsi" w:cstheme="majorHAnsi"/>
          <w:bCs/>
          <w:lang w:val="es-US"/>
        </w:rPr>
        <w:lastRenderedPageBreak/>
        <w:t>Este producto no reporta actividad en el T1.</w:t>
      </w:r>
    </w:p>
    <w:p w:rsidR="00DE4F26" w:rsidRPr="00DE4F26" w:rsidRDefault="00DE4F26" w:rsidP="00DE4F26">
      <w:pPr>
        <w:spacing w:line="276" w:lineRule="auto"/>
        <w:rPr>
          <w:rFonts w:asciiTheme="majorHAnsi" w:hAnsiTheme="majorHAnsi" w:cstheme="majorHAnsi"/>
          <w:b/>
          <w:bCs/>
          <w:color w:val="4472C4" w:themeColor="accent5"/>
          <w:lang w:val="es-US"/>
        </w:rPr>
      </w:pPr>
    </w:p>
    <w:p w:rsidR="009273A6" w:rsidRPr="00785ADF" w:rsidRDefault="00DB10FF" w:rsidP="00ED0E2C">
      <w:pPr>
        <w:pStyle w:val="Ttulo2"/>
        <w:rPr>
          <w:rFonts w:asciiTheme="minorHAnsi" w:hAnsiTheme="minorHAnsi" w:cstheme="minorHAnsi"/>
          <w:b/>
          <w:color w:val="auto"/>
          <w:sz w:val="22"/>
          <w:szCs w:val="22"/>
        </w:rPr>
      </w:pPr>
      <w:bookmarkStart w:id="10" w:name="_Toc77341085"/>
      <w:r w:rsidRPr="00785ADF">
        <w:rPr>
          <w:rFonts w:asciiTheme="minorHAnsi" w:hAnsiTheme="minorHAnsi" w:cstheme="minorHAnsi"/>
          <w:b/>
          <w:color w:val="auto"/>
          <w:sz w:val="22"/>
          <w:szCs w:val="22"/>
        </w:rPr>
        <w:t>E</w:t>
      </w:r>
      <w:r w:rsidR="00213B7F" w:rsidRPr="00785ADF">
        <w:rPr>
          <w:rFonts w:asciiTheme="minorHAnsi" w:hAnsiTheme="minorHAnsi" w:cstheme="minorHAnsi"/>
          <w:b/>
          <w:color w:val="auto"/>
          <w:sz w:val="22"/>
          <w:szCs w:val="22"/>
        </w:rPr>
        <w:t xml:space="preserve">je </w:t>
      </w:r>
      <w:r w:rsidRPr="00785ADF">
        <w:rPr>
          <w:rFonts w:asciiTheme="minorHAnsi" w:hAnsiTheme="minorHAnsi" w:cstheme="minorHAnsi"/>
          <w:b/>
          <w:color w:val="auto"/>
          <w:sz w:val="22"/>
          <w:szCs w:val="22"/>
        </w:rPr>
        <w:t>E</w:t>
      </w:r>
      <w:r w:rsidR="00213B7F" w:rsidRPr="00785ADF">
        <w:rPr>
          <w:rFonts w:asciiTheme="minorHAnsi" w:hAnsiTheme="minorHAnsi" w:cstheme="minorHAnsi"/>
          <w:b/>
          <w:color w:val="auto"/>
          <w:sz w:val="22"/>
          <w:szCs w:val="22"/>
        </w:rPr>
        <w:t>stratégico</w:t>
      </w:r>
      <w:r w:rsidRPr="00785ADF">
        <w:rPr>
          <w:rFonts w:asciiTheme="minorHAnsi" w:hAnsiTheme="minorHAnsi" w:cstheme="minorHAnsi"/>
          <w:b/>
          <w:color w:val="auto"/>
          <w:sz w:val="22"/>
          <w:szCs w:val="22"/>
        </w:rPr>
        <w:t xml:space="preserve"> 2: </w:t>
      </w:r>
      <w:r w:rsidR="00213B7F" w:rsidRPr="00785ADF">
        <w:rPr>
          <w:rFonts w:asciiTheme="minorHAnsi" w:hAnsiTheme="minorHAnsi" w:cstheme="minorHAnsi"/>
          <w:b/>
          <w:color w:val="auto"/>
          <w:sz w:val="22"/>
          <w:szCs w:val="22"/>
        </w:rPr>
        <w:t xml:space="preserve">Gestión de la Red de Abastecimiento Social </w:t>
      </w:r>
      <w:r w:rsidRPr="00785ADF">
        <w:rPr>
          <w:rFonts w:asciiTheme="minorHAnsi" w:hAnsiTheme="minorHAnsi" w:cstheme="minorHAnsi"/>
          <w:b/>
          <w:color w:val="auto"/>
          <w:sz w:val="22"/>
          <w:szCs w:val="22"/>
        </w:rPr>
        <w:t>(RAS).</w:t>
      </w:r>
      <w:bookmarkEnd w:id="10"/>
    </w:p>
    <w:p w:rsidR="009273A6" w:rsidRPr="00785ADF" w:rsidRDefault="009273A6" w:rsidP="009273A6">
      <w:pPr>
        <w:pStyle w:val="Ttulo2"/>
        <w:spacing w:line="276" w:lineRule="auto"/>
        <w:jc w:val="both"/>
        <w:rPr>
          <w:rFonts w:asciiTheme="minorHAnsi" w:hAnsiTheme="minorHAnsi" w:cstheme="minorHAnsi"/>
          <w:b/>
          <w:color w:val="auto"/>
          <w:sz w:val="22"/>
          <w:szCs w:val="22"/>
        </w:rPr>
      </w:pPr>
    </w:p>
    <w:p w:rsidR="00C36A8F" w:rsidRPr="00785ADF" w:rsidRDefault="00AD2589" w:rsidP="00C403CE">
      <w:pPr>
        <w:jc w:val="both"/>
        <w:rPr>
          <w:rFonts w:cstheme="minorHAnsi"/>
          <w:shd w:val="clear" w:color="auto" w:fill="FFFFFF"/>
        </w:rPr>
      </w:pPr>
      <w:r w:rsidRPr="00785ADF">
        <w:rPr>
          <w:rFonts w:cstheme="minorHAnsi"/>
          <w:shd w:val="clear" w:color="auto" w:fill="FFFFFF"/>
        </w:rPr>
        <w:t>Este eje concentra su accionar en la segunda columna que sustenta la labor misional de la entidad, es decir, el garantizar el acceso a comercios para el uso de los subsidios sociales focalizados y no focalizados. Esto se hace a través del incremento en la cobertura de servicio de los comercios RAS, que a su vez permite la disminución de los costos de traslados, mejorando el consumo de las familias y por consiguiente su seguridad alimentaria</w:t>
      </w:r>
      <w:r w:rsidR="001272D8" w:rsidRPr="00785ADF">
        <w:rPr>
          <w:rFonts w:cstheme="minorHAnsi"/>
          <w:shd w:val="clear" w:color="auto" w:fill="FFFFFF"/>
        </w:rPr>
        <w:t>.</w:t>
      </w:r>
    </w:p>
    <w:p w:rsidR="00EB0C0F" w:rsidRPr="00785ADF" w:rsidRDefault="00EB0C0F" w:rsidP="00467A2C">
      <w:pPr>
        <w:spacing w:after="0" w:line="276" w:lineRule="auto"/>
        <w:jc w:val="both"/>
        <w:rPr>
          <w:rFonts w:cstheme="minorHAnsi"/>
        </w:rPr>
      </w:pPr>
    </w:p>
    <w:p w:rsidR="00DA4C7B" w:rsidRPr="00DA4C7B" w:rsidRDefault="00DB10FF" w:rsidP="00467A2C">
      <w:pPr>
        <w:spacing w:after="0" w:line="276" w:lineRule="auto"/>
        <w:jc w:val="both"/>
        <w:rPr>
          <w:rFonts w:cstheme="minorHAnsi"/>
          <w:b/>
        </w:rPr>
      </w:pPr>
      <w:r w:rsidRPr="00DA4C7B">
        <w:rPr>
          <w:rFonts w:cstheme="minorHAnsi"/>
          <w:b/>
        </w:rPr>
        <w:t xml:space="preserve">Objetivo Estratégico 2: Mejorar la </w:t>
      </w:r>
      <w:r w:rsidR="00CA3085" w:rsidRPr="00DA4C7B">
        <w:rPr>
          <w:rFonts w:cstheme="minorHAnsi"/>
          <w:b/>
        </w:rPr>
        <w:t xml:space="preserve">competencia y </w:t>
      </w:r>
      <w:r w:rsidRPr="00DA4C7B">
        <w:rPr>
          <w:rFonts w:cstheme="minorHAnsi"/>
          <w:b/>
        </w:rPr>
        <w:t>cobertura e</w:t>
      </w:r>
      <w:r w:rsidR="00CA3085" w:rsidRPr="00DA4C7B">
        <w:rPr>
          <w:rFonts w:cstheme="minorHAnsi"/>
          <w:b/>
        </w:rPr>
        <w:t>n</w:t>
      </w:r>
      <w:r w:rsidRPr="00DA4C7B">
        <w:rPr>
          <w:rFonts w:cstheme="minorHAnsi"/>
          <w:b/>
        </w:rPr>
        <w:t xml:space="preserve"> la red de abastecimiento social</w:t>
      </w:r>
      <w:r w:rsidR="00CA3085" w:rsidRPr="00DA4C7B">
        <w:rPr>
          <w:rFonts w:cstheme="minorHAnsi"/>
          <w:b/>
        </w:rPr>
        <w:t xml:space="preserve"> (RAS), </w:t>
      </w:r>
      <w:r w:rsidRPr="00DA4C7B">
        <w:rPr>
          <w:rFonts w:cstheme="minorHAnsi"/>
          <w:b/>
        </w:rPr>
        <w:t xml:space="preserve"> para </w:t>
      </w:r>
      <w:r w:rsidR="00CA3085" w:rsidRPr="00DA4C7B">
        <w:rPr>
          <w:rFonts w:cstheme="minorHAnsi"/>
          <w:b/>
        </w:rPr>
        <w:t xml:space="preserve">contribuir al aumento del poder adquisitivo de los participantes. </w:t>
      </w:r>
    </w:p>
    <w:tbl>
      <w:tblPr>
        <w:tblW w:w="10383" w:type="dxa"/>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CellMar>
          <w:left w:w="70" w:type="dxa"/>
          <w:right w:w="70" w:type="dxa"/>
        </w:tblCellMar>
        <w:tblLook w:val="04A0" w:firstRow="1" w:lastRow="0" w:firstColumn="1" w:lastColumn="0" w:noHBand="0" w:noVBand="1"/>
      </w:tblPr>
      <w:tblGrid>
        <w:gridCol w:w="2273"/>
        <w:gridCol w:w="1983"/>
        <w:gridCol w:w="1098"/>
        <w:gridCol w:w="1163"/>
        <w:gridCol w:w="1223"/>
        <w:gridCol w:w="1024"/>
        <w:gridCol w:w="1619"/>
      </w:tblGrid>
      <w:tr w:rsidR="0031748D" w:rsidRPr="00785ADF" w:rsidTr="00540590">
        <w:trPr>
          <w:trHeight w:val="328"/>
          <w:jc w:val="center"/>
        </w:trPr>
        <w:tc>
          <w:tcPr>
            <w:tcW w:w="10383" w:type="dxa"/>
            <w:gridSpan w:val="7"/>
            <w:shd w:val="clear" w:color="000000" w:fill="00B0F0"/>
            <w:vAlign w:val="center"/>
            <w:hideMark/>
          </w:tcPr>
          <w:p w:rsidR="001272D8" w:rsidRPr="00785ADF" w:rsidRDefault="001272D8" w:rsidP="00467A2C">
            <w:pPr>
              <w:spacing w:after="0" w:line="276" w:lineRule="auto"/>
              <w:rPr>
                <w:rFonts w:cstheme="minorHAnsi"/>
                <w:b/>
                <w:bCs/>
              </w:rPr>
            </w:pPr>
            <w:r w:rsidRPr="00785ADF">
              <w:rPr>
                <w:rFonts w:cstheme="minorHAnsi"/>
                <w:b/>
                <w:bCs/>
              </w:rPr>
              <w:t>Resultado Esperado</w:t>
            </w:r>
            <w:r w:rsidR="009506B2">
              <w:rPr>
                <w:rFonts w:cstheme="minorHAnsi"/>
                <w:b/>
                <w:bCs/>
              </w:rPr>
              <w:t xml:space="preserve"> 2</w:t>
            </w:r>
            <w:r w:rsidRPr="00785ADF">
              <w:rPr>
                <w:rFonts w:cstheme="minorHAnsi"/>
                <w:b/>
                <w:bCs/>
              </w:rPr>
              <w:t xml:space="preserve">: </w:t>
            </w:r>
            <w:r w:rsidR="000241D9" w:rsidRPr="000241D9">
              <w:rPr>
                <w:rFonts w:cstheme="minorHAnsi"/>
                <w:b/>
                <w:bCs/>
              </w:rPr>
              <w:t xml:space="preserve">Garantizada la adecuada gestión de la </w:t>
            </w:r>
            <w:r w:rsidR="000C2BEC">
              <w:rPr>
                <w:rFonts w:cstheme="minorHAnsi"/>
                <w:b/>
                <w:bCs/>
              </w:rPr>
              <w:t>R</w:t>
            </w:r>
            <w:r w:rsidR="000241D9" w:rsidRPr="000241D9">
              <w:rPr>
                <w:rFonts w:cstheme="minorHAnsi"/>
                <w:b/>
                <w:bCs/>
              </w:rPr>
              <w:t xml:space="preserve">ed de </w:t>
            </w:r>
            <w:r w:rsidR="000C2BEC">
              <w:rPr>
                <w:rFonts w:cstheme="minorHAnsi"/>
                <w:b/>
                <w:bCs/>
              </w:rPr>
              <w:t>A</w:t>
            </w:r>
            <w:r w:rsidR="000241D9" w:rsidRPr="000241D9">
              <w:rPr>
                <w:rFonts w:cstheme="minorHAnsi"/>
                <w:b/>
                <w:bCs/>
              </w:rPr>
              <w:t xml:space="preserve">bastecimiento </w:t>
            </w:r>
            <w:r w:rsidR="000C2BEC">
              <w:rPr>
                <w:rFonts w:cstheme="minorHAnsi"/>
                <w:b/>
                <w:bCs/>
              </w:rPr>
              <w:t>S</w:t>
            </w:r>
            <w:r w:rsidR="000241D9" w:rsidRPr="000241D9">
              <w:rPr>
                <w:rFonts w:cstheme="minorHAnsi"/>
                <w:b/>
                <w:bCs/>
              </w:rPr>
              <w:t>ocial con competencias en buenas prácticas comerciales.</w:t>
            </w:r>
            <w:r w:rsidRPr="00785ADF">
              <w:rPr>
                <w:rFonts w:cstheme="minorHAnsi"/>
                <w:b/>
                <w:bCs/>
              </w:rPr>
              <w:t xml:space="preserve"> </w:t>
            </w:r>
          </w:p>
          <w:p w:rsidR="00B31879" w:rsidRPr="00785ADF" w:rsidRDefault="00B31879" w:rsidP="00467A2C">
            <w:pPr>
              <w:spacing w:after="0" w:line="276" w:lineRule="auto"/>
              <w:rPr>
                <w:rFonts w:eastAsia="Times New Roman" w:cstheme="minorHAnsi"/>
                <w:b/>
                <w:bCs/>
                <w:lang w:eastAsia="es-DO"/>
              </w:rPr>
            </w:pPr>
          </w:p>
        </w:tc>
      </w:tr>
      <w:tr w:rsidR="0010738F" w:rsidRPr="00785ADF" w:rsidTr="00F51192">
        <w:trPr>
          <w:trHeight w:val="118"/>
          <w:jc w:val="center"/>
        </w:trPr>
        <w:tc>
          <w:tcPr>
            <w:tcW w:w="0" w:type="auto"/>
            <w:vMerge w:val="restart"/>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Producto</w:t>
            </w:r>
          </w:p>
        </w:tc>
        <w:tc>
          <w:tcPr>
            <w:tcW w:w="0" w:type="auto"/>
            <w:vMerge w:val="restart"/>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Indicador</w:t>
            </w:r>
          </w:p>
        </w:tc>
        <w:tc>
          <w:tcPr>
            <w:tcW w:w="0" w:type="auto"/>
            <w:gridSpan w:val="2"/>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Meta</w:t>
            </w:r>
          </w:p>
        </w:tc>
        <w:tc>
          <w:tcPr>
            <w:tcW w:w="0" w:type="auto"/>
            <w:vMerge w:val="restart"/>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Avance Acumulado</w:t>
            </w:r>
          </w:p>
        </w:tc>
        <w:tc>
          <w:tcPr>
            <w:tcW w:w="2643" w:type="dxa"/>
            <w:gridSpan w:val="2"/>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Porcentaje de Avance</w:t>
            </w:r>
          </w:p>
        </w:tc>
      </w:tr>
      <w:tr w:rsidR="0010738F" w:rsidRPr="00785ADF" w:rsidTr="00F51192">
        <w:trPr>
          <w:trHeight w:val="118"/>
          <w:jc w:val="center"/>
        </w:trPr>
        <w:tc>
          <w:tcPr>
            <w:tcW w:w="0" w:type="auto"/>
            <w:vMerge/>
            <w:vAlign w:val="center"/>
            <w:hideMark/>
          </w:tcPr>
          <w:p w:rsidR="001272D8" w:rsidRPr="00785ADF" w:rsidRDefault="001272D8" w:rsidP="00467A2C">
            <w:pPr>
              <w:spacing w:after="0" w:line="276" w:lineRule="auto"/>
              <w:rPr>
                <w:rFonts w:eastAsia="Times New Roman" w:cstheme="minorHAnsi"/>
                <w:b/>
                <w:bCs/>
                <w:lang w:eastAsia="es-DO"/>
              </w:rPr>
            </w:pPr>
          </w:p>
        </w:tc>
        <w:tc>
          <w:tcPr>
            <w:tcW w:w="0" w:type="auto"/>
            <w:vMerge/>
            <w:vAlign w:val="center"/>
            <w:hideMark/>
          </w:tcPr>
          <w:p w:rsidR="001272D8" w:rsidRPr="00785ADF" w:rsidRDefault="001272D8" w:rsidP="00467A2C">
            <w:pPr>
              <w:spacing w:after="0" w:line="276" w:lineRule="auto"/>
              <w:rPr>
                <w:rFonts w:eastAsia="Times New Roman" w:cstheme="minorHAnsi"/>
                <w:b/>
                <w:bCs/>
                <w:lang w:eastAsia="es-DO"/>
              </w:rPr>
            </w:pPr>
          </w:p>
        </w:tc>
        <w:tc>
          <w:tcPr>
            <w:tcW w:w="0" w:type="auto"/>
            <w:shd w:val="clear" w:color="000000" w:fill="1F4E79"/>
            <w:vAlign w:val="center"/>
            <w:hideMark/>
          </w:tcPr>
          <w:p w:rsidR="001272D8" w:rsidRPr="00785ADF" w:rsidRDefault="008A185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Tri</w:t>
            </w:r>
            <w:r w:rsidR="001272D8" w:rsidRPr="00785ADF">
              <w:rPr>
                <w:rFonts w:eastAsia="Times New Roman" w:cstheme="minorHAnsi"/>
                <w:b/>
                <w:bCs/>
                <w:lang w:eastAsia="es-DO"/>
              </w:rPr>
              <w:t>mestral</w:t>
            </w:r>
          </w:p>
        </w:tc>
        <w:tc>
          <w:tcPr>
            <w:tcW w:w="0" w:type="auto"/>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Anual</w:t>
            </w:r>
          </w:p>
        </w:tc>
        <w:tc>
          <w:tcPr>
            <w:tcW w:w="0" w:type="auto"/>
            <w:vMerge/>
            <w:vAlign w:val="center"/>
            <w:hideMark/>
          </w:tcPr>
          <w:p w:rsidR="001272D8" w:rsidRPr="00785ADF" w:rsidRDefault="001272D8" w:rsidP="00467A2C">
            <w:pPr>
              <w:spacing w:after="0" w:line="276" w:lineRule="auto"/>
              <w:rPr>
                <w:rFonts w:eastAsia="Times New Roman" w:cstheme="minorHAnsi"/>
                <w:b/>
                <w:bCs/>
                <w:lang w:eastAsia="es-DO"/>
              </w:rPr>
            </w:pPr>
          </w:p>
        </w:tc>
        <w:tc>
          <w:tcPr>
            <w:tcW w:w="0" w:type="auto"/>
            <w:shd w:val="clear" w:color="000000" w:fill="1F4E79"/>
            <w:vAlign w:val="center"/>
            <w:hideMark/>
          </w:tcPr>
          <w:p w:rsidR="001272D8" w:rsidRPr="00785ADF" w:rsidRDefault="008A1858" w:rsidP="00C2009C">
            <w:pPr>
              <w:spacing w:after="0" w:line="276" w:lineRule="auto"/>
              <w:jc w:val="center"/>
              <w:rPr>
                <w:rFonts w:eastAsia="Times New Roman" w:cstheme="minorHAnsi"/>
                <w:b/>
                <w:bCs/>
                <w:lang w:eastAsia="es-DO"/>
              </w:rPr>
            </w:pPr>
            <w:r w:rsidRPr="00785ADF">
              <w:rPr>
                <w:rFonts w:eastAsia="Times New Roman" w:cstheme="minorHAnsi"/>
                <w:b/>
                <w:bCs/>
                <w:lang w:eastAsia="es-DO"/>
              </w:rPr>
              <w:t>Tri</w:t>
            </w:r>
            <w:r w:rsidR="001272D8" w:rsidRPr="00785ADF">
              <w:rPr>
                <w:rFonts w:eastAsia="Times New Roman" w:cstheme="minorHAnsi"/>
                <w:b/>
                <w:bCs/>
                <w:lang w:eastAsia="es-DO"/>
              </w:rPr>
              <w:t>mestr</w:t>
            </w:r>
            <w:r w:rsidR="00C2009C" w:rsidRPr="00785ADF">
              <w:rPr>
                <w:rFonts w:eastAsia="Times New Roman" w:cstheme="minorHAnsi"/>
                <w:b/>
                <w:bCs/>
                <w:lang w:eastAsia="es-DO"/>
              </w:rPr>
              <w:t>e</w:t>
            </w:r>
          </w:p>
        </w:tc>
        <w:tc>
          <w:tcPr>
            <w:tcW w:w="1619" w:type="dxa"/>
            <w:shd w:val="clear" w:color="000000" w:fill="1F4E79"/>
            <w:vAlign w:val="center"/>
            <w:hideMark/>
          </w:tcPr>
          <w:p w:rsidR="001272D8" w:rsidRPr="00785ADF" w:rsidRDefault="001272D8" w:rsidP="00467A2C">
            <w:pPr>
              <w:spacing w:after="0" w:line="276" w:lineRule="auto"/>
              <w:jc w:val="center"/>
              <w:rPr>
                <w:rFonts w:eastAsia="Times New Roman" w:cstheme="minorHAnsi"/>
                <w:b/>
                <w:bCs/>
                <w:lang w:eastAsia="es-DO"/>
              </w:rPr>
            </w:pPr>
            <w:r w:rsidRPr="00785ADF">
              <w:rPr>
                <w:rFonts w:eastAsia="Times New Roman" w:cstheme="minorHAnsi"/>
                <w:b/>
                <w:bCs/>
                <w:lang w:eastAsia="es-DO"/>
              </w:rPr>
              <w:t>Anual</w:t>
            </w:r>
          </w:p>
        </w:tc>
      </w:tr>
      <w:tr w:rsidR="0010738F" w:rsidRPr="001810B4" w:rsidTr="001810B4">
        <w:trPr>
          <w:trHeight w:val="3349"/>
          <w:jc w:val="center"/>
        </w:trPr>
        <w:tc>
          <w:tcPr>
            <w:tcW w:w="0" w:type="auto"/>
            <w:shd w:val="clear" w:color="auto" w:fill="auto"/>
            <w:vAlign w:val="center"/>
          </w:tcPr>
          <w:p w:rsidR="0053051B" w:rsidRPr="00DA4C7B" w:rsidRDefault="000C2BEC" w:rsidP="000C2BEC">
            <w:pPr>
              <w:spacing w:after="0" w:line="276" w:lineRule="auto"/>
              <w:jc w:val="center"/>
              <w:rPr>
                <w:rFonts w:eastAsia="Times New Roman" w:cstheme="minorHAnsi"/>
                <w:lang w:eastAsia="es-DO"/>
              </w:rPr>
            </w:pPr>
            <w:r w:rsidRPr="00DA4C7B">
              <w:rPr>
                <w:rFonts w:eastAsia="Times New Roman" w:cstheme="minorHAnsi"/>
                <w:lang w:eastAsia="es-DO"/>
              </w:rPr>
              <w:t>Comercios de la RAS bajo cumplimiento del reglamento</w:t>
            </w:r>
          </w:p>
        </w:tc>
        <w:tc>
          <w:tcPr>
            <w:tcW w:w="0" w:type="auto"/>
            <w:shd w:val="clear" w:color="auto" w:fill="auto"/>
            <w:vAlign w:val="center"/>
          </w:tcPr>
          <w:p w:rsidR="00F813AF" w:rsidRPr="00DA4C7B" w:rsidRDefault="00D475D8" w:rsidP="00D475D8">
            <w:pPr>
              <w:spacing w:after="0" w:line="276" w:lineRule="auto"/>
              <w:jc w:val="center"/>
              <w:rPr>
                <w:rFonts w:cstheme="minorHAnsi"/>
              </w:rPr>
            </w:pPr>
            <w:r w:rsidRPr="00DA4C7B">
              <w:rPr>
                <w:rFonts w:cstheme="minorHAnsi"/>
              </w:rPr>
              <w:t xml:space="preserve">Cantidad de </w:t>
            </w:r>
            <w:r w:rsidR="000C2BEC" w:rsidRPr="00DA4C7B">
              <w:rPr>
                <w:rFonts w:cstheme="minorHAnsi"/>
              </w:rPr>
              <w:t>Comercios que cumplen con el reglamento de la RAS/ Total de comercios supervisados</w:t>
            </w:r>
          </w:p>
        </w:tc>
        <w:tc>
          <w:tcPr>
            <w:tcW w:w="0" w:type="auto"/>
            <w:shd w:val="clear" w:color="auto" w:fill="auto"/>
            <w:vAlign w:val="center"/>
          </w:tcPr>
          <w:p w:rsidR="00F813AF" w:rsidRPr="00DA4C7B" w:rsidRDefault="00AF5CB2" w:rsidP="00AF5CB2">
            <w:pPr>
              <w:spacing w:after="0" w:line="276" w:lineRule="auto"/>
              <w:jc w:val="center"/>
              <w:rPr>
                <w:rFonts w:cstheme="minorHAnsi"/>
              </w:rPr>
            </w:pPr>
            <w:r w:rsidRPr="00DA4C7B">
              <w:rPr>
                <w:rFonts w:cstheme="minorHAnsi"/>
              </w:rPr>
              <w:t>413 comercios</w:t>
            </w:r>
          </w:p>
        </w:tc>
        <w:tc>
          <w:tcPr>
            <w:tcW w:w="0" w:type="auto"/>
            <w:shd w:val="clear" w:color="auto" w:fill="auto"/>
            <w:vAlign w:val="center"/>
          </w:tcPr>
          <w:p w:rsidR="00F813AF" w:rsidRPr="00DA4C7B" w:rsidRDefault="00AF5CB2" w:rsidP="0010738F">
            <w:pPr>
              <w:spacing w:after="0" w:line="276" w:lineRule="auto"/>
              <w:jc w:val="center"/>
              <w:rPr>
                <w:rFonts w:cstheme="minorHAnsi"/>
              </w:rPr>
            </w:pPr>
            <w:r w:rsidRPr="00DA4C7B">
              <w:rPr>
                <w:rFonts w:cstheme="minorHAnsi"/>
              </w:rPr>
              <w:t>1,655 comercios</w:t>
            </w:r>
            <w:r w:rsidR="00F813AF" w:rsidRPr="00DA4C7B">
              <w:rPr>
                <w:rFonts w:cstheme="minorHAnsi"/>
              </w:rPr>
              <w:t xml:space="preserve"> </w:t>
            </w:r>
          </w:p>
        </w:tc>
        <w:tc>
          <w:tcPr>
            <w:tcW w:w="0" w:type="auto"/>
            <w:shd w:val="clear" w:color="auto" w:fill="auto"/>
            <w:vAlign w:val="center"/>
          </w:tcPr>
          <w:p w:rsidR="00F813AF" w:rsidRPr="00DA4C7B" w:rsidRDefault="00AD065F" w:rsidP="00F813AF">
            <w:pPr>
              <w:spacing w:after="0" w:line="276" w:lineRule="auto"/>
              <w:jc w:val="center"/>
              <w:rPr>
                <w:rFonts w:cstheme="minorHAnsi"/>
                <w:lang w:val="es-AR"/>
              </w:rPr>
            </w:pPr>
            <w:r w:rsidRPr="00DA4C7B">
              <w:rPr>
                <w:rFonts w:cstheme="minorHAnsi"/>
                <w:lang w:val="es-AR"/>
              </w:rPr>
              <w:t>368</w:t>
            </w:r>
          </w:p>
        </w:tc>
        <w:tc>
          <w:tcPr>
            <w:tcW w:w="0" w:type="auto"/>
            <w:shd w:val="clear" w:color="auto" w:fill="auto"/>
            <w:vAlign w:val="center"/>
          </w:tcPr>
          <w:p w:rsidR="00F813AF" w:rsidRPr="00DA4C7B" w:rsidRDefault="00AD065F" w:rsidP="00F813AF">
            <w:pPr>
              <w:spacing w:after="0" w:line="276" w:lineRule="auto"/>
              <w:jc w:val="center"/>
              <w:rPr>
                <w:rFonts w:eastAsia="Times New Roman" w:cstheme="minorHAnsi"/>
                <w:lang w:eastAsia="es-DO"/>
              </w:rPr>
            </w:pPr>
            <w:r w:rsidRPr="00DA4C7B">
              <w:rPr>
                <w:rFonts w:eastAsia="Times New Roman" w:cstheme="minorHAnsi"/>
                <w:lang w:eastAsia="es-DO"/>
              </w:rPr>
              <w:t>368</w:t>
            </w:r>
          </w:p>
        </w:tc>
        <w:tc>
          <w:tcPr>
            <w:tcW w:w="1619" w:type="dxa"/>
            <w:shd w:val="clear" w:color="auto" w:fill="auto"/>
            <w:vAlign w:val="center"/>
          </w:tcPr>
          <w:p w:rsidR="00F813AF" w:rsidRPr="00DA4C7B" w:rsidRDefault="003C76A1" w:rsidP="00A953D6">
            <w:pPr>
              <w:spacing w:after="0" w:line="276" w:lineRule="auto"/>
              <w:jc w:val="center"/>
              <w:rPr>
                <w:rFonts w:eastAsia="Times New Roman" w:cstheme="minorHAnsi"/>
                <w:lang w:eastAsia="es-DO"/>
              </w:rPr>
            </w:pPr>
            <w:r w:rsidRPr="00DA4C7B">
              <w:rPr>
                <w:rFonts w:eastAsia="Times New Roman" w:cstheme="minorHAnsi"/>
                <w:lang w:eastAsia="es-DO"/>
              </w:rPr>
              <w:t>22</w:t>
            </w:r>
            <w:r w:rsidR="00F813AF" w:rsidRPr="00DA4C7B">
              <w:rPr>
                <w:rFonts w:eastAsia="Times New Roman" w:cstheme="minorHAnsi"/>
                <w:lang w:eastAsia="es-DO"/>
              </w:rPr>
              <w:t>%</w:t>
            </w:r>
          </w:p>
        </w:tc>
      </w:tr>
      <w:tr w:rsidR="0010738F" w:rsidRPr="0010738F" w:rsidTr="00F51192">
        <w:trPr>
          <w:trHeight w:val="118"/>
          <w:jc w:val="center"/>
        </w:trPr>
        <w:tc>
          <w:tcPr>
            <w:tcW w:w="0" w:type="auto"/>
            <w:shd w:val="clear" w:color="auto" w:fill="auto"/>
            <w:vAlign w:val="center"/>
          </w:tcPr>
          <w:p w:rsidR="00B76441" w:rsidRPr="00DA4C7B" w:rsidRDefault="0010738F" w:rsidP="0010738F">
            <w:pPr>
              <w:spacing w:after="0" w:line="276" w:lineRule="auto"/>
              <w:jc w:val="center"/>
              <w:rPr>
                <w:rFonts w:eastAsia="Times New Roman" w:cstheme="minorHAnsi"/>
                <w:lang w:eastAsia="es-DO"/>
              </w:rPr>
            </w:pPr>
            <w:r w:rsidRPr="00DA4C7B">
              <w:rPr>
                <w:rFonts w:eastAsia="Times New Roman" w:cstheme="minorHAnsi"/>
                <w:lang w:eastAsia="es-DO"/>
              </w:rPr>
              <w:t xml:space="preserve">Nuevos tipos de establecimientos (carnicerías, pescaderías, polleras, </w:t>
            </w:r>
            <w:proofErr w:type="spellStart"/>
            <w:r w:rsidRPr="00DA4C7B">
              <w:rPr>
                <w:rFonts w:eastAsia="Times New Roman" w:cstheme="minorHAnsi"/>
                <w:lang w:eastAsia="es-DO"/>
              </w:rPr>
              <w:t>etc</w:t>
            </w:r>
            <w:proofErr w:type="spellEnd"/>
            <w:r w:rsidRPr="00DA4C7B">
              <w:rPr>
                <w:rFonts w:eastAsia="Times New Roman" w:cstheme="minorHAnsi"/>
                <w:lang w:eastAsia="es-DO"/>
              </w:rPr>
              <w:t xml:space="preserve">) incorporados a la cobertura de comercios RAS adheridos </w:t>
            </w:r>
          </w:p>
        </w:tc>
        <w:tc>
          <w:tcPr>
            <w:tcW w:w="0" w:type="auto"/>
            <w:shd w:val="clear" w:color="auto" w:fill="auto"/>
            <w:vAlign w:val="center"/>
          </w:tcPr>
          <w:p w:rsidR="00B76441" w:rsidRPr="00DA4C7B" w:rsidRDefault="0010738F" w:rsidP="0010738F">
            <w:pPr>
              <w:spacing w:after="0" w:line="276" w:lineRule="auto"/>
              <w:jc w:val="center"/>
              <w:rPr>
                <w:rFonts w:eastAsia="Times New Roman" w:cstheme="minorHAnsi"/>
                <w:lang w:eastAsia="es-DO"/>
              </w:rPr>
            </w:pPr>
            <w:r w:rsidRPr="00DA4C7B">
              <w:rPr>
                <w:rFonts w:eastAsia="Times New Roman" w:cstheme="minorHAnsi"/>
                <w:lang w:eastAsia="es-DO"/>
              </w:rPr>
              <w:t>Cantidad de comercios adheridos</w:t>
            </w:r>
          </w:p>
        </w:tc>
        <w:tc>
          <w:tcPr>
            <w:tcW w:w="0" w:type="auto"/>
            <w:shd w:val="clear" w:color="auto" w:fill="auto"/>
            <w:vAlign w:val="center"/>
          </w:tcPr>
          <w:p w:rsidR="00B76441" w:rsidRPr="00DA4C7B" w:rsidRDefault="00B76441" w:rsidP="00B76441">
            <w:pPr>
              <w:spacing w:after="0" w:line="276" w:lineRule="auto"/>
              <w:jc w:val="center"/>
              <w:rPr>
                <w:rFonts w:cstheme="minorHAnsi"/>
              </w:rPr>
            </w:pPr>
            <w:r w:rsidRPr="00DA4C7B">
              <w:rPr>
                <w:rFonts w:cstheme="minorHAnsi"/>
              </w:rPr>
              <w:t>7.5</w:t>
            </w:r>
          </w:p>
          <w:p w:rsidR="00B76441" w:rsidRPr="00DA4C7B" w:rsidRDefault="00B76441" w:rsidP="00B76441">
            <w:pPr>
              <w:spacing w:after="0" w:line="276" w:lineRule="auto"/>
              <w:jc w:val="center"/>
              <w:rPr>
                <w:rFonts w:cstheme="minorHAnsi"/>
              </w:rPr>
            </w:pPr>
            <w:r w:rsidRPr="00DA4C7B">
              <w:rPr>
                <w:rFonts w:cstheme="minorHAnsi"/>
              </w:rPr>
              <w:t>comercios</w:t>
            </w:r>
          </w:p>
        </w:tc>
        <w:tc>
          <w:tcPr>
            <w:tcW w:w="0" w:type="auto"/>
            <w:shd w:val="clear" w:color="auto" w:fill="auto"/>
            <w:vAlign w:val="center"/>
          </w:tcPr>
          <w:p w:rsidR="00B76441" w:rsidRPr="00DA4C7B" w:rsidRDefault="0010738F" w:rsidP="00B76441">
            <w:pPr>
              <w:spacing w:after="0" w:line="276" w:lineRule="auto"/>
              <w:jc w:val="center"/>
              <w:rPr>
                <w:rFonts w:cstheme="minorHAnsi"/>
              </w:rPr>
            </w:pPr>
            <w:r w:rsidRPr="00DA4C7B">
              <w:rPr>
                <w:rFonts w:cstheme="minorHAnsi"/>
              </w:rPr>
              <w:t>3</w:t>
            </w:r>
            <w:r w:rsidR="00B76441" w:rsidRPr="00DA4C7B">
              <w:rPr>
                <w:rFonts w:cstheme="minorHAnsi"/>
              </w:rPr>
              <w:t>0</w:t>
            </w:r>
          </w:p>
          <w:p w:rsidR="00B76441" w:rsidRPr="00DA4C7B" w:rsidRDefault="00B76441" w:rsidP="0010738F">
            <w:pPr>
              <w:spacing w:after="0" w:line="276" w:lineRule="auto"/>
              <w:jc w:val="center"/>
              <w:rPr>
                <w:rFonts w:cstheme="minorHAnsi"/>
              </w:rPr>
            </w:pPr>
            <w:r w:rsidRPr="00DA4C7B">
              <w:rPr>
                <w:rFonts w:cstheme="minorHAnsi"/>
              </w:rPr>
              <w:t xml:space="preserve"> comercios </w:t>
            </w:r>
            <w:r w:rsidR="0010738F" w:rsidRPr="00DA4C7B">
              <w:rPr>
                <w:rFonts w:cstheme="minorHAnsi"/>
              </w:rPr>
              <w:t>adheridos a la RAS</w:t>
            </w:r>
            <w:r w:rsidRPr="00DA4C7B">
              <w:rPr>
                <w:rFonts w:cstheme="minorHAnsi"/>
              </w:rPr>
              <w:t xml:space="preserve"> </w:t>
            </w:r>
          </w:p>
        </w:tc>
        <w:tc>
          <w:tcPr>
            <w:tcW w:w="0" w:type="auto"/>
            <w:shd w:val="clear" w:color="auto" w:fill="auto"/>
            <w:vAlign w:val="center"/>
          </w:tcPr>
          <w:p w:rsidR="00B76441" w:rsidRPr="00DA4C7B" w:rsidRDefault="00DA4C7B" w:rsidP="00B76441">
            <w:pPr>
              <w:spacing w:after="0" w:line="276" w:lineRule="auto"/>
              <w:jc w:val="center"/>
              <w:rPr>
                <w:rFonts w:cstheme="minorHAnsi"/>
              </w:rPr>
            </w:pPr>
            <w:r w:rsidRPr="00DA4C7B">
              <w:rPr>
                <w:rFonts w:cstheme="minorHAnsi"/>
              </w:rPr>
              <w:t>0%</w:t>
            </w:r>
          </w:p>
        </w:tc>
        <w:tc>
          <w:tcPr>
            <w:tcW w:w="0" w:type="auto"/>
            <w:shd w:val="clear" w:color="auto" w:fill="auto"/>
            <w:vAlign w:val="center"/>
          </w:tcPr>
          <w:p w:rsidR="00B76441" w:rsidRPr="00DA4C7B" w:rsidRDefault="00DA4C7B" w:rsidP="00222468">
            <w:pPr>
              <w:spacing w:after="0" w:line="276" w:lineRule="auto"/>
              <w:jc w:val="center"/>
              <w:rPr>
                <w:rFonts w:eastAsia="Times New Roman" w:cstheme="minorHAnsi"/>
                <w:lang w:eastAsia="es-DO"/>
              </w:rPr>
            </w:pPr>
            <w:r w:rsidRPr="00DA4C7B">
              <w:rPr>
                <w:rFonts w:eastAsia="Times New Roman" w:cstheme="minorHAnsi"/>
                <w:lang w:eastAsia="es-DO"/>
              </w:rPr>
              <w:t>0%</w:t>
            </w:r>
          </w:p>
        </w:tc>
        <w:tc>
          <w:tcPr>
            <w:tcW w:w="1619" w:type="dxa"/>
            <w:shd w:val="clear" w:color="auto" w:fill="auto"/>
            <w:vAlign w:val="center"/>
          </w:tcPr>
          <w:p w:rsidR="00B76441" w:rsidRPr="00DA4C7B" w:rsidRDefault="00DA4C7B" w:rsidP="00B76441">
            <w:pPr>
              <w:spacing w:after="0" w:line="276" w:lineRule="auto"/>
              <w:jc w:val="center"/>
              <w:rPr>
                <w:rFonts w:eastAsia="Times New Roman" w:cstheme="minorHAnsi"/>
                <w:lang w:eastAsia="es-DO"/>
              </w:rPr>
            </w:pPr>
            <w:r w:rsidRPr="00DA4C7B">
              <w:rPr>
                <w:rFonts w:eastAsia="Times New Roman" w:cstheme="minorHAnsi"/>
                <w:lang w:eastAsia="es-DO"/>
              </w:rPr>
              <w:t>0&amp;</w:t>
            </w:r>
          </w:p>
        </w:tc>
      </w:tr>
      <w:tr w:rsidR="0010738F" w:rsidRPr="0010738F" w:rsidTr="00F51192">
        <w:trPr>
          <w:trHeight w:val="118"/>
          <w:jc w:val="center"/>
        </w:trPr>
        <w:tc>
          <w:tcPr>
            <w:tcW w:w="0" w:type="auto"/>
            <w:shd w:val="clear" w:color="auto" w:fill="auto"/>
            <w:vAlign w:val="center"/>
          </w:tcPr>
          <w:p w:rsidR="00176595" w:rsidRPr="001810B4" w:rsidRDefault="0010738F" w:rsidP="0010738F">
            <w:pPr>
              <w:spacing w:after="0" w:line="276" w:lineRule="auto"/>
              <w:jc w:val="center"/>
              <w:rPr>
                <w:rFonts w:cstheme="minorHAnsi"/>
                <w:bCs/>
              </w:rPr>
            </w:pPr>
            <w:r w:rsidRPr="0010738F">
              <w:rPr>
                <w:rFonts w:cstheme="minorHAnsi"/>
                <w:bCs/>
              </w:rPr>
              <w:t xml:space="preserve">Comercios capacitados-Programa de Capacitación sobre el </w:t>
            </w:r>
            <w:r w:rsidRPr="0010738F">
              <w:rPr>
                <w:rFonts w:cstheme="minorHAnsi"/>
                <w:bCs/>
              </w:rPr>
              <w:lastRenderedPageBreak/>
              <w:t>Reglamento de Funcionamiento de la RAS implementado y ejecutado</w:t>
            </w:r>
          </w:p>
        </w:tc>
        <w:tc>
          <w:tcPr>
            <w:tcW w:w="0" w:type="auto"/>
            <w:shd w:val="clear" w:color="auto" w:fill="auto"/>
            <w:vAlign w:val="center"/>
          </w:tcPr>
          <w:p w:rsidR="00176595" w:rsidRPr="001810B4" w:rsidRDefault="0010738F" w:rsidP="0010738F">
            <w:pPr>
              <w:spacing w:after="0" w:line="276" w:lineRule="auto"/>
              <w:jc w:val="center"/>
              <w:rPr>
                <w:rFonts w:cstheme="minorHAnsi"/>
              </w:rPr>
            </w:pPr>
            <w:r w:rsidRPr="0010738F">
              <w:rPr>
                <w:rFonts w:cstheme="minorHAnsi"/>
              </w:rPr>
              <w:lastRenderedPageBreak/>
              <w:t xml:space="preserve">Cantidad evaluaciones de </w:t>
            </w:r>
            <w:r w:rsidRPr="0010738F">
              <w:rPr>
                <w:rFonts w:cstheme="minorHAnsi"/>
              </w:rPr>
              <w:lastRenderedPageBreak/>
              <w:t xml:space="preserve">cierre de brechas implementadas </w:t>
            </w:r>
          </w:p>
        </w:tc>
        <w:tc>
          <w:tcPr>
            <w:tcW w:w="0" w:type="auto"/>
            <w:shd w:val="clear" w:color="auto" w:fill="auto"/>
            <w:vAlign w:val="center"/>
          </w:tcPr>
          <w:p w:rsidR="00176595" w:rsidRPr="001810B4" w:rsidRDefault="0010738F" w:rsidP="00176595">
            <w:pPr>
              <w:spacing w:after="0" w:line="276" w:lineRule="auto"/>
              <w:jc w:val="center"/>
              <w:rPr>
                <w:rFonts w:cstheme="minorHAnsi"/>
              </w:rPr>
            </w:pPr>
            <w:r>
              <w:rPr>
                <w:rFonts w:cstheme="minorHAnsi"/>
              </w:rPr>
              <w:lastRenderedPageBreak/>
              <w:t>25%</w:t>
            </w:r>
          </w:p>
        </w:tc>
        <w:tc>
          <w:tcPr>
            <w:tcW w:w="0" w:type="auto"/>
            <w:shd w:val="clear" w:color="auto" w:fill="auto"/>
            <w:vAlign w:val="center"/>
          </w:tcPr>
          <w:p w:rsidR="00176595" w:rsidRPr="001810B4" w:rsidRDefault="0010738F" w:rsidP="0010738F">
            <w:pPr>
              <w:spacing w:after="0" w:line="276" w:lineRule="auto"/>
              <w:jc w:val="center"/>
              <w:rPr>
                <w:rFonts w:cstheme="minorHAnsi"/>
              </w:rPr>
            </w:pPr>
            <w:r>
              <w:rPr>
                <w:rFonts w:cstheme="minorHAnsi"/>
              </w:rPr>
              <w:t>100%</w:t>
            </w:r>
          </w:p>
        </w:tc>
        <w:tc>
          <w:tcPr>
            <w:tcW w:w="0" w:type="auto"/>
            <w:shd w:val="clear" w:color="auto" w:fill="auto"/>
            <w:vAlign w:val="center"/>
          </w:tcPr>
          <w:p w:rsidR="00176595" w:rsidRPr="00DA4C7B" w:rsidRDefault="00DA4C7B" w:rsidP="00176595">
            <w:pPr>
              <w:spacing w:after="0" w:line="276" w:lineRule="auto"/>
              <w:jc w:val="center"/>
              <w:rPr>
                <w:rFonts w:cstheme="minorHAnsi"/>
              </w:rPr>
            </w:pPr>
            <w:r w:rsidRPr="00DA4C7B">
              <w:rPr>
                <w:rFonts w:cstheme="minorHAnsi"/>
              </w:rPr>
              <w:t>0%</w:t>
            </w:r>
          </w:p>
        </w:tc>
        <w:tc>
          <w:tcPr>
            <w:tcW w:w="0" w:type="auto"/>
            <w:shd w:val="clear" w:color="auto" w:fill="auto"/>
            <w:vAlign w:val="center"/>
          </w:tcPr>
          <w:p w:rsidR="00176595" w:rsidRPr="00DA4C7B" w:rsidRDefault="00DA4C7B" w:rsidP="002476ED">
            <w:pPr>
              <w:spacing w:after="0" w:line="276" w:lineRule="auto"/>
              <w:jc w:val="center"/>
              <w:rPr>
                <w:rFonts w:cstheme="minorHAnsi"/>
              </w:rPr>
            </w:pPr>
            <w:r w:rsidRPr="00DA4C7B">
              <w:rPr>
                <w:rFonts w:cstheme="minorHAnsi"/>
              </w:rPr>
              <w:t>0%</w:t>
            </w:r>
          </w:p>
        </w:tc>
        <w:tc>
          <w:tcPr>
            <w:tcW w:w="1619" w:type="dxa"/>
            <w:shd w:val="clear" w:color="auto" w:fill="auto"/>
            <w:vAlign w:val="center"/>
          </w:tcPr>
          <w:p w:rsidR="00176595" w:rsidRPr="00DA4C7B" w:rsidRDefault="00DA4C7B" w:rsidP="00176595">
            <w:pPr>
              <w:spacing w:after="0" w:line="276" w:lineRule="auto"/>
              <w:jc w:val="center"/>
              <w:rPr>
                <w:rFonts w:eastAsia="Times New Roman" w:cstheme="minorHAnsi"/>
                <w:lang w:eastAsia="es-DO"/>
              </w:rPr>
            </w:pPr>
            <w:r w:rsidRPr="00DA4C7B">
              <w:rPr>
                <w:rFonts w:eastAsia="Times New Roman" w:cstheme="minorHAnsi"/>
                <w:lang w:eastAsia="es-DO"/>
              </w:rPr>
              <w:t>0%</w:t>
            </w:r>
          </w:p>
        </w:tc>
      </w:tr>
      <w:tr w:rsidR="0010738F" w:rsidRPr="0010738F" w:rsidTr="00F51192">
        <w:trPr>
          <w:trHeight w:val="118"/>
          <w:jc w:val="center"/>
        </w:trPr>
        <w:tc>
          <w:tcPr>
            <w:tcW w:w="0" w:type="auto"/>
            <w:shd w:val="clear" w:color="auto" w:fill="auto"/>
            <w:vAlign w:val="center"/>
          </w:tcPr>
          <w:p w:rsidR="0010738F" w:rsidRPr="0010738F" w:rsidRDefault="0010738F" w:rsidP="0010738F">
            <w:pPr>
              <w:spacing w:after="0" w:line="276" w:lineRule="auto"/>
              <w:jc w:val="center"/>
              <w:rPr>
                <w:rFonts w:cstheme="minorHAnsi"/>
                <w:bCs/>
              </w:rPr>
            </w:pPr>
            <w:r w:rsidRPr="0010738F">
              <w:rPr>
                <w:rFonts w:cstheme="minorHAnsi"/>
                <w:bCs/>
              </w:rPr>
              <w:t>Cierre de brechas arrojados por el MFI</w:t>
            </w:r>
          </w:p>
        </w:tc>
        <w:tc>
          <w:tcPr>
            <w:tcW w:w="0" w:type="auto"/>
            <w:shd w:val="clear" w:color="auto" w:fill="auto"/>
            <w:vAlign w:val="center"/>
          </w:tcPr>
          <w:p w:rsidR="0010738F" w:rsidRPr="0010738F" w:rsidRDefault="0010738F" w:rsidP="0010738F">
            <w:pPr>
              <w:spacing w:after="0" w:line="276" w:lineRule="auto"/>
              <w:jc w:val="center"/>
              <w:rPr>
                <w:rFonts w:cstheme="minorHAnsi"/>
              </w:rPr>
            </w:pPr>
            <w:r w:rsidRPr="0010738F">
              <w:rPr>
                <w:rFonts w:cstheme="minorHAnsi"/>
              </w:rPr>
              <w:t>Informe de cierre de brechas arrojados por MFI</w:t>
            </w:r>
          </w:p>
        </w:tc>
        <w:tc>
          <w:tcPr>
            <w:tcW w:w="0" w:type="auto"/>
            <w:shd w:val="clear" w:color="auto" w:fill="auto"/>
            <w:vAlign w:val="center"/>
          </w:tcPr>
          <w:p w:rsidR="0010738F" w:rsidRDefault="0010738F" w:rsidP="00176595">
            <w:pPr>
              <w:spacing w:after="0" w:line="276" w:lineRule="auto"/>
              <w:jc w:val="center"/>
              <w:rPr>
                <w:rFonts w:cstheme="minorHAnsi"/>
              </w:rPr>
            </w:pPr>
            <w:r>
              <w:rPr>
                <w:rFonts w:cstheme="minorHAnsi"/>
              </w:rPr>
              <w:t>25%</w:t>
            </w:r>
          </w:p>
        </w:tc>
        <w:tc>
          <w:tcPr>
            <w:tcW w:w="0" w:type="auto"/>
            <w:shd w:val="clear" w:color="auto" w:fill="auto"/>
            <w:vAlign w:val="center"/>
          </w:tcPr>
          <w:p w:rsidR="0010738F" w:rsidRDefault="0010738F" w:rsidP="0010738F">
            <w:pPr>
              <w:spacing w:after="0" w:line="276" w:lineRule="auto"/>
              <w:jc w:val="center"/>
              <w:rPr>
                <w:rFonts w:cstheme="minorHAnsi"/>
              </w:rPr>
            </w:pPr>
            <w:r>
              <w:rPr>
                <w:rFonts w:cstheme="minorHAnsi"/>
              </w:rPr>
              <w:t>100%</w:t>
            </w:r>
          </w:p>
        </w:tc>
        <w:tc>
          <w:tcPr>
            <w:tcW w:w="0" w:type="auto"/>
            <w:shd w:val="clear" w:color="auto" w:fill="auto"/>
            <w:vAlign w:val="center"/>
          </w:tcPr>
          <w:p w:rsidR="0010738F" w:rsidRPr="00DA4C7B" w:rsidRDefault="00DA4C7B" w:rsidP="00176595">
            <w:pPr>
              <w:spacing w:after="0" w:line="276" w:lineRule="auto"/>
              <w:jc w:val="center"/>
              <w:rPr>
                <w:rFonts w:cstheme="minorHAnsi"/>
              </w:rPr>
            </w:pPr>
            <w:r w:rsidRPr="00DA4C7B">
              <w:rPr>
                <w:rFonts w:cstheme="minorHAnsi"/>
              </w:rPr>
              <w:t>0%</w:t>
            </w:r>
          </w:p>
        </w:tc>
        <w:tc>
          <w:tcPr>
            <w:tcW w:w="0" w:type="auto"/>
            <w:shd w:val="clear" w:color="auto" w:fill="auto"/>
            <w:vAlign w:val="center"/>
          </w:tcPr>
          <w:p w:rsidR="0010738F" w:rsidRPr="00DA4C7B" w:rsidRDefault="00DA4C7B" w:rsidP="002476ED">
            <w:pPr>
              <w:spacing w:after="0" w:line="276" w:lineRule="auto"/>
              <w:jc w:val="center"/>
              <w:rPr>
                <w:rFonts w:cstheme="minorHAnsi"/>
              </w:rPr>
            </w:pPr>
            <w:r w:rsidRPr="00DA4C7B">
              <w:rPr>
                <w:rFonts w:cstheme="minorHAnsi"/>
              </w:rPr>
              <w:t>0%</w:t>
            </w:r>
          </w:p>
        </w:tc>
        <w:tc>
          <w:tcPr>
            <w:tcW w:w="1619" w:type="dxa"/>
            <w:shd w:val="clear" w:color="auto" w:fill="auto"/>
            <w:vAlign w:val="center"/>
          </w:tcPr>
          <w:p w:rsidR="0010738F" w:rsidRPr="00DA4C7B" w:rsidRDefault="00DA4C7B" w:rsidP="00176595">
            <w:pPr>
              <w:spacing w:after="0" w:line="276" w:lineRule="auto"/>
              <w:jc w:val="center"/>
              <w:rPr>
                <w:rFonts w:eastAsia="Times New Roman" w:cstheme="minorHAnsi"/>
                <w:lang w:eastAsia="es-DO"/>
              </w:rPr>
            </w:pPr>
            <w:r w:rsidRPr="00DA4C7B">
              <w:rPr>
                <w:rFonts w:eastAsia="Times New Roman" w:cstheme="minorHAnsi"/>
                <w:lang w:eastAsia="es-DO"/>
              </w:rPr>
              <w:t>0%</w:t>
            </w:r>
          </w:p>
        </w:tc>
      </w:tr>
    </w:tbl>
    <w:p w:rsidR="00B31879" w:rsidRPr="00785ADF" w:rsidRDefault="00B31879" w:rsidP="00467A2C">
      <w:pPr>
        <w:spacing w:after="0" w:line="276" w:lineRule="auto"/>
        <w:jc w:val="both"/>
        <w:rPr>
          <w:rFonts w:cstheme="minorHAnsi"/>
          <w:b/>
          <w:lang w:val="es-US"/>
        </w:rPr>
      </w:pPr>
    </w:p>
    <w:p w:rsidR="00222468" w:rsidRPr="00785ADF" w:rsidRDefault="00537681" w:rsidP="00785ADF">
      <w:pPr>
        <w:spacing w:after="0" w:line="276" w:lineRule="auto"/>
        <w:jc w:val="center"/>
        <w:rPr>
          <w:b/>
          <w:lang w:val="es-US"/>
        </w:rPr>
      </w:pPr>
      <w:r>
        <w:rPr>
          <w:noProof/>
          <w:lang w:eastAsia="es-DO"/>
        </w:rPr>
        <w:drawing>
          <wp:inline distT="0" distB="0" distL="0" distR="0" wp14:anchorId="2315A086" wp14:editId="745F20BF">
            <wp:extent cx="6181725" cy="4154805"/>
            <wp:effectExtent l="0" t="0" r="9525"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3A7A" w:rsidRDefault="00123A7A" w:rsidP="00467A2C">
      <w:pPr>
        <w:spacing w:after="0" w:line="276" w:lineRule="auto"/>
        <w:jc w:val="both"/>
        <w:rPr>
          <w:b/>
          <w:sz w:val="24"/>
          <w:szCs w:val="24"/>
          <w:lang w:val="es-US"/>
        </w:rPr>
      </w:pPr>
    </w:p>
    <w:p w:rsidR="005D6A2A" w:rsidRPr="00785ADF" w:rsidRDefault="00AD2589" w:rsidP="00467A2C">
      <w:pPr>
        <w:spacing w:after="0" w:line="276" w:lineRule="auto"/>
        <w:jc w:val="both"/>
        <w:rPr>
          <w:b/>
          <w:sz w:val="24"/>
          <w:szCs w:val="24"/>
          <w:lang w:val="es-US"/>
        </w:rPr>
      </w:pPr>
      <w:r w:rsidRPr="00785ADF">
        <w:rPr>
          <w:b/>
          <w:sz w:val="24"/>
          <w:szCs w:val="24"/>
          <w:lang w:val="es-US"/>
        </w:rPr>
        <w:t>DESCRIPCIÓN DE AVANCES:</w:t>
      </w:r>
    </w:p>
    <w:p w:rsidR="00467A2C" w:rsidRPr="00785ADF" w:rsidRDefault="00467A2C" w:rsidP="00467A2C">
      <w:pPr>
        <w:spacing w:after="0" w:line="276" w:lineRule="auto"/>
        <w:jc w:val="both"/>
        <w:rPr>
          <w:b/>
          <w:lang w:val="es-US"/>
        </w:rPr>
      </w:pPr>
    </w:p>
    <w:p w:rsidR="001070E8" w:rsidRPr="00DA4C7B" w:rsidRDefault="00AF5CB2" w:rsidP="001070E8">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Comercios de la RAS bajo cumplimiento del reglamento</w:t>
      </w:r>
      <w:r w:rsidR="001070E8" w:rsidRPr="00DA4C7B">
        <w:rPr>
          <w:rFonts w:asciiTheme="minorHAnsi" w:hAnsiTheme="minorHAnsi" w:cstheme="minorHAnsi"/>
          <w:b/>
          <w:szCs w:val="22"/>
        </w:rPr>
        <w:t xml:space="preserve">: </w:t>
      </w:r>
    </w:p>
    <w:p w:rsidR="00176595" w:rsidRPr="00DA4C7B" w:rsidRDefault="00176595" w:rsidP="00176595">
      <w:pPr>
        <w:spacing w:line="276" w:lineRule="auto"/>
        <w:ind w:left="360"/>
        <w:rPr>
          <w:rFonts w:cstheme="minorHAnsi"/>
          <w:b/>
        </w:rPr>
      </w:pPr>
    </w:p>
    <w:p w:rsidR="00CB56DD" w:rsidRPr="00DA4C7B" w:rsidRDefault="00AD065F" w:rsidP="009F4224">
      <w:pPr>
        <w:spacing w:line="380" w:lineRule="exact"/>
        <w:ind w:left="360"/>
        <w:jc w:val="both"/>
      </w:pPr>
      <w:r w:rsidRPr="00DA4C7B">
        <w:rPr>
          <w:rFonts w:cstheme="minorHAnsi"/>
          <w:b/>
          <w:spacing w:val="-3"/>
          <w:lang w:val="es-ES"/>
        </w:rPr>
        <w:t xml:space="preserve">Durante los meses </w:t>
      </w:r>
      <w:r w:rsidR="001070E8" w:rsidRPr="00DA4C7B">
        <w:rPr>
          <w:rFonts w:cstheme="minorHAnsi"/>
          <w:b/>
          <w:spacing w:val="-3"/>
          <w:lang w:val="es-ES"/>
        </w:rPr>
        <w:t xml:space="preserve">de </w:t>
      </w:r>
      <w:r w:rsidR="00CB56DD" w:rsidRPr="00DA4C7B">
        <w:rPr>
          <w:rFonts w:cstheme="minorHAnsi"/>
          <w:b/>
          <w:spacing w:val="-3"/>
          <w:lang w:val="es-ES"/>
        </w:rPr>
        <w:t>enero</w:t>
      </w:r>
      <w:r w:rsidRPr="00DA4C7B">
        <w:rPr>
          <w:rFonts w:cstheme="minorHAnsi"/>
          <w:b/>
          <w:spacing w:val="-3"/>
          <w:lang w:val="es-ES"/>
        </w:rPr>
        <w:t xml:space="preserve"> y febrero</w:t>
      </w:r>
      <w:r w:rsidR="001070E8" w:rsidRPr="00DA4C7B">
        <w:rPr>
          <w:rFonts w:cstheme="minorHAnsi"/>
          <w:b/>
          <w:spacing w:val="-3"/>
          <w:lang w:val="es-ES"/>
        </w:rPr>
        <w:t xml:space="preserve"> de 202</w:t>
      </w:r>
      <w:r w:rsidR="00CB56DD" w:rsidRPr="00DA4C7B">
        <w:rPr>
          <w:rFonts w:cstheme="minorHAnsi"/>
          <w:b/>
          <w:spacing w:val="-3"/>
          <w:lang w:val="es-ES"/>
        </w:rPr>
        <w:t>2</w:t>
      </w:r>
      <w:r w:rsidR="006C3EF6" w:rsidRPr="00DA4C7B">
        <w:rPr>
          <w:rFonts w:cstheme="minorHAnsi"/>
          <w:spacing w:val="-3"/>
          <w:lang w:val="es-ES"/>
        </w:rPr>
        <w:t xml:space="preserve">: </w:t>
      </w:r>
      <w:r w:rsidR="00CB56DD" w:rsidRPr="00DA4C7B">
        <w:rPr>
          <w:rFonts w:cstheme="minorHAnsi"/>
          <w:spacing w:val="-3"/>
          <w:lang w:val="es-ES"/>
        </w:rPr>
        <w:t xml:space="preserve">no </w:t>
      </w:r>
      <w:r w:rsidR="006C3EF6" w:rsidRPr="00DA4C7B">
        <w:rPr>
          <w:rFonts w:cstheme="minorHAnsi"/>
          <w:spacing w:val="-3"/>
          <w:lang w:val="es-ES"/>
        </w:rPr>
        <w:t>se</w:t>
      </w:r>
      <w:r w:rsidR="00AC1052" w:rsidRPr="00DA4C7B">
        <w:t xml:space="preserve"> supervisaron comercios adheridos a la Red de Abastecimiento Social,</w:t>
      </w:r>
      <w:r w:rsidR="00CB56DD" w:rsidRPr="00DA4C7B">
        <w:t xml:space="preserve"> debido a que según cronograma de trabajo (POA 2022) de revisión y Control, </w:t>
      </w:r>
      <w:r w:rsidRPr="00DA4C7B">
        <w:t>l</w:t>
      </w:r>
      <w:r w:rsidR="00CB56DD" w:rsidRPr="00DA4C7B">
        <w:t>as actividades de supervisión de comercios se inici</w:t>
      </w:r>
      <w:r w:rsidRPr="00DA4C7B">
        <w:t>aro</w:t>
      </w:r>
      <w:r w:rsidR="00CB56DD" w:rsidRPr="00DA4C7B">
        <w:t xml:space="preserve">n en el mes de marzo del 2022. </w:t>
      </w:r>
    </w:p>
    <w:p w:rsidR="006C3EF6" w:rsidRPr="00DA4C7B" w:rsidRDefault="001070E8" w:rsidP="00AD065F">
      <w:pPr>
        <w:spacing w:line="380" w:lineRule="exact"/>
        <w:ind w:left="360"/>
        <w:jc w:val="both"/>
      </w:pPr>
      <w:r w:rsidRPr="00DA4C7B">
        <w:rPr>
          <w:rFonts w:cstheme="minorHAnsi"/>
          <w:b/>
          <w:spacing w:val="-3"/>
          <w:lang w:val="es-ES"/>
        </w:rPr>
        <w:lastRenderedPageBreak/>
        <w:t xml:space="preserve">Mes de </w:t>
      </w:r>
      <w:r w:rsidR="00AD065F" w:rsidRPr="00DA4C7B">
        <w:rPr>
          <w:rFonts w:cstheme="minorHAnsi"/>
          <w:b/>
          <w:spacing w:val="-3"/>
          <w:lang w:val="es-ES"/>
        </w:rPr>
        <w:t>Marzo</w:t>
      </w:r>
      <w:r w:rsidRPr="00DA4C7B">
        <w:rPr>
          <w:rFonts w:cstheme="minorHAnsi"/>
          <w:b/>
          <w:spacing w:val="-3"/>
          <w:lang w:val="es-ES"/>
        </w:rPr>
        <w:t xml:space="preserve"> de 202</w:t>
      </w:r>
      <w:r w:rsidR="00AD065F" w:rsidRPr="00DA4C7B">
        <w:rPr>
          <w:rFonts w:cstheme="minorHAnsi"/>
          <w:b/>
          <w:spacing w:val="-3"/>
          <w:lang w:val="es-ES"/>
        </w:rPr>
        <w:t>2</w:t>
      </w:r>
      <w:r w:rsidRPr="00DA4C7B">
        <w:rPr>
          <w:rFonts w:cstheme="minorHAnsi"/>
          <w:spacing w:val="-3"/>
          <w:lang w:val="es-ES"/>
        </w:rPr>
        <w:t xml:space="preserve">: </w:t>
      </w:r>
      <w:r w:rsidR="00AC1052" w:rsidRPr="00DA4C7B">
        <w:t xml:space="preserve">se supervisaron </w:t>
      </w:r>
      <w:r w:rsidR="00AD065F" w:rsidRPr="00DA4C7B">
        <w:t>368</w:t>
      </w:r>
      <w:r w:rsidR="00AC1052" w:rsidRPr="00DA4C7B">
        <w:t xml:space="preserve"> comercios adheridos a la Red de Abastecimiento Social, correspondientes a las localidades de </w:t>
      </w:r>
      <w:r w:rsidR="00AD065F" w:rsidRPr="00DA4C7B">
        <w:t xml:space="preserve">Distrito Nacional, Santo Domingo Norte, de los cuales 146 comercios incurrieron en falta y 222 cumplen con el reglamento de la RAS.  </w:t>
      </w:r>
    </w:p>
    <w:p w:rsidR="00AC55EF" w:rsidRPr="00DA4C7B" w:rsidRDefault="000A7846" w:rsidP="009F4224">
      <w:pPr>
        <w:spacing w:line="380" w:lineRule="exact"/>
        <w:ind w:left="360"/>
        <w:jc w:val="both"/>
        <w:rPr>
          <w:rFonts w:cstheme="minorHAnsi"/>
          <w:spacing w:val="-3"/>
          <w:lang w:val="es-ES"/>
        </w:rPr>
      </w:pPr>
      <w:r w:rsidRPr="00DA4C7B">
        <w:rPr>
          <w:rFonts w:cstheme="minorHAnsi"/>
          <w:spacing w:val="-3"/>
          <w:lang w:val="es-ES"/>
        </w:rPr>
        <w:t xml:space="preserve">Total de comercios supervisados durante el </w:t>
      </w:r>
      <w:r w:rsidR="00AD065F" w:rsidRPr="00DA4C7B">
        <w:rPr>
          <w:rFonts w:cstheme="minorHAnsi"/>
          <w:spacing w:val="-3"/>
          <w:lang w:val="es-ES"/>
        </w:rPr>
        <w:t>1er</w:t>
      </w:r>
      <w:r w:rsidR="006C3EF6" w:rsidRPr="00DA4C7B">
        <w:rPr>
          <w:rFonts w:cstheme="minorHAnsi"/>
          <w:spacing w:val="-3"/>
          <w:lang w:val="es-ES"/>
        </w:rPr>
        <w:t>.</w:t>
      </w:r>
      <w:r w:rsidRPr="00DA4C7B">
        <w:rPr>
          <w:rFonts w:cstheme="minorHAnsi"/>
          <w:spacing w:val="-3"/>
          <w:lang w:val="es-ES"/>
        </w:rPr>
        <w:t xml:space="preserve"> </w:t>
      </w:r>
      <w:r w:rsidR="006C3EF6" w:rsidRPr="00DA4C7B">
        <w:rPr>
          <w:rFonts w:cstheme="minorHAnsi"/>
          <w:spacing w:val="-3"/>
          <w:lang w:val="es-ES"/>
        </w:rPr>
        <w:t>T</w:t>
      </w:r>
      <w:r w:rsidRPr="00DA4C7B">
        <w:rPr>
          <w:rFonts w:cstheme="minorHAnsi"/>
          <w:spacing w:val="-3"/>
          <w:lang w:val="es-ES"/>
        </w:rPr>
        <w:t xml:space="preserve">rimestre: </w:t>
      </w:r>
      <w:r w:rsidR="00AD065F" w:rsidRPr="00DA4C7B">
        <w:rPr>
          <w:rFonts w:cstheme="minorHAnsi"/>
          <w:spacing w:val="-3"/>
          <w:lang w:val="es-ES"/>
        </w:rPr>
        <w:t>368</w:t>
      </w:r>
      <w:r w:rsidRPr="00DA4C7B">
        <w:rPr>
          <w:rFonts w:cstheme="minorHAnsi"/>
          <w:spacing w:val="-3"/>
          <w:lang w:val="es-ES"/>
        </w:rPr>
        <w:t xml:space="preserve">.  </w:t>
      </w:r>
      <w:r w:rsidR="009F4224" w:rsidRPr="00DA4C7B">
        <w:rPr>
          <w:rFonts w:cstheme="minorHAnsi"/>
          <w:spacing w:val="-3"/>
          <w:lang w:val="es-ES"/>
        </w:rPr>
        <w:t xml:space="preserve"> </w:t>
      </w:r>
    </w:p>
    <w:p w:rsidR="00CB56DD" w:rsidRPr="001810B4" w:rsidRDefault="00CB56DD" w:rsidP="009F4224">
      <w:pPr>
        <w:spacing w:line="380" w:lineRule="exact"/>
        <w:ind w:left="360"/>
        <w:jc w:val="both"/>
        <w:rPr>
          <w:rFonts w:cstheme="minorHAnsi"/>
          <w:spacing w:val="-3"/>
          <w:lang w:val="es-ES"/>
        </w:rPr>
      </w:pPr>
    </w:p>
    <w:p w:rsidR="00330942" w:rsidRPr="00DA4C7B" w:rsidRDefault="00CB56DD" w:rsidP="00CB56D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 xml:space="preserve">Nuevos tipos de establecimientos (carnicerías, pescaderías, polleras, </w:t>
      </w:r>
      <w:proofErr w:type="spellStart"/>
      <w:r w:rsidRPr="00DA4C7B">
        <w:rPr>
          <w:rFonts w:asciiTheme="minorHAnsi" w:hAnsiTheme="minorHAnsi" w:cstheme="minorHAnsi"/>
          <w:b/>
          <w:szCs w:val="22"/>
        </w:rPr>
        <w:t>etc</w:t>
      </w:r>
      <w:proofErr w:type="spellEnd"/>
      <w:r w:rsidRPr="00DA4C7B">
        <w:rPr>
          <w:rFonts w:asciiTheme="minorHAnsi" w:hAnsiTheme="minorHAnsi" w:cstheme="minorHAnsi"/>
          <w:b/>
          <w:szCs w:val="22"/>
        </w:rPr>
        <w:t>) incorporados a la cobertura de comercios RAS adheridos:</w:t>
      </w:r>
    </w:p>
    <w:p w:rsidR="00DA4C7B" w:rsidRPr="00DA4C7B" w:rsidRDefault="00DA4C7B" w:rsidP="00DA4C7B">
      <w:pPr>
        <w:spacing w:line="276" w:lineRule="auto"/>
        <w:rPr>
          <w:rFonts w:cstheme="minorHAnsi"/>
          <w:b/>
        </w:rPr>
      </w:pPr>
    </w:p>
    <w:p w:rsidR="004661A1" w:rsidRDefault="00DA4C7B" w:rsidP="004661A1">
      <w:pPr>
        <w:spacing w:line="276" w:lineRule="auto"/>
        <w:rPr>
          <w:rFonts w:cstheme="minorHAnsi"/>
        </w:rPr>
      </w:pPr>
      <w:r w:rsidRPr="00DA4C7B">
        <w:rPr>
          <w:rFonts w:cstheme="minorHAnsi"/>
        </w:rPr>
        <w:t>Este producto no reporta actividad para el T1.</w:t>
      </w:r>
    </w:p>
    <w:p w:rsidR="00537681" w:rsidRPr="00DA4C7B" w:rsidRDefault="00537681" w:rsidP="004661A1">
      <w:pPr>
        <w:spacing w:line="276" w:lineRule="auto"/>
        <w:rPr>
          <w:rFonts w:cstheme="minorHAnsi"/>
        </w:rPr>
      </w:pPr>
    </w:p>
    <w:p w:rsidR="00CB56DD" w:rsidRPr="00DA4C7B" w:rsidRDefault="00CB56DD" w:rsidP="00CB56D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Comercios capacitados-Programa de Capacitación sobre el Reglamento de Funcionamiento de la RAS implementado y ejecutado:</w:t>
      </w:r>
    </w:p>
    <w:p w:rsidR="008A62BD" w:rsidRPr="00DA4C7B" w:rsidRDefault="008A62BD" w:rsidP="008A62BD">
      <w:pPr>
        <w:pStyle w:val="Prrafodelista"/>
        <w:rPr>
          <w:rFonts w:asciiTheme="minorHAnsi" w:hAnsiTheme="minorHAnsi" w:cstheme="minorHAnsi"/>
          <w:b/>
          <w:szCs w:val="22"/>
        </w:rPr>
      </w:pPr>
    </w:p>
    <w:p w:rsidR="00DA4C7B" w:rsidRPr="00DA4C7B" w:rsidRDefault="00DA4C7B" w:rsidP="00DA4C7B">
      <w:pPr>
        <w:spacing w:line="276" w:lineRule="auto"/>
        <w:rPr>
          <w:rFonts w:cstheme="minorHAnsi"/>
        </w:rPr>
      </w:pPr>
      <w:r w:rsidRPr="00DA4C7B">
        <w:rPr>
          <w:rFonts w:cstheme="minorHAnsi"/>
        </w:rPr>
        <w:t>Este producto no reporta actividad para el T1.</w:t>
      </w:r>
    </w:p>
    <w:p w:rsidR="008A62BD" w:rsidRPr="008A62BD" w:rsidRDefault="008A62BD" w:rsidP="008A62BD">
      <w:pPr>
        <w:spacing w:line="276" w:lineRule="auto"/>
        <w:rPr>
          <w:rFonts w:cstheme="minorHAnsi"/>
          <w:b/>
          <w:color w:val="4472C4" w:themeColor="accent5"/>
        </w:rPr>
      </w:pPr>
    </w:p>
    <w:p w:rsidR="00CB56DD" w:rsidRPr="00DA4C7B" w:rsidRDefault="00CB56DD" w:rsidP="00CB56D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Cierre de brechas arrojados por el MFI</w:t>
      </w:r>
      <w:r w:rsidR="00DA4C7B" w:rsidRPr="00DA4C7B">
        <w:rPr>
          <w:rFonts w:asciiTheme="minorHAnsi" w:hAnsiTheme="minorHAnsi" w:cstheme="minorHAnsi"/>
          <w:b/>
          <w:szCs w:val="22"/>
        </w:rPr>
        <w:t>.</w:t>
      </w:r>
    </w:p>
    <w:p w:rsidR="00DA4C7B" w:rsidRDefault="00DA4C7B" w:rsidP="00DA4C7B">
      <w:pPr>
        <w:spacing w:line="276" w:lineRule="auto"/>
        <w:rPr>
          <w:rFonts w:cstheme="minorHAnsi"/>
        </w:rPr>
      </w:pPr>
    </w:p>
    <w:p w:rsidR="00DA4C7B" w:rsidRPr="00DA4C7B" w:rsidRDefault="00DA4C7B" w:rsidP="00DA4C7B">
      <w:pPr>
        <w:spacing w:line="276" w:lineRule="auto"/>
        <w:rPr>
          <w:rFonts w:cstheme="minorHAnsi"/>
        </w:rPr>
      </w:pPr>
      <w:r w:rsidRPr="00DA4C7B">
        <w:rPr>
          <w:rFonts w:cstheme="minorHAnsi"/>
        </w:rPr>
        <w:t>Este producto no reporta actividad para el T1.</w:t>
      </w:r>
    </w:p>
    <w:p w:rsidR="001810B4" w:rsidRPr="001810B4" w:rsidRDefault="001810B4" w:rsidP="007B4756">
      <w:pPr>
        <w:spacing w:line="276" w:lineRule="auto"/>
        <w:rPr>
          <w:rFonts w:cstheme="minorHAnsi"/>
          <w:b/>
        </w:rPr>
      </w:pPr>
    </w:p>
    <w:p w:rsidR="007A0AF5" w:rsidRPr="00DA4C7B" w:rsidRDefault="00060EE7" w:rsidP="00467A2C">
      <w:pPr>
        <w:pStyle w:val="Ttulo2"/>
        <w:spacing w:line="276" w:lineRule="auto"/>
        <w:jc w:val="both"/>
        <w:rPr>
          <w:b/>
          <w:color w:val="auto"/>
          <w:lang w:val="es-US"/>
        </w:rPr>
      </w:pPr>
      <w:bookmarkStart w:id="11" w:name="_Toc77341086"/>
      <w:r w:rsidRPr="00DA4C7B">
        <w:rPr>
          <w:b/>
          <w:color w:val="auto"/>
          <w:lang w:val="es-US"/>
        </w:rPr>
        <w:t>E</w:t>
      </w:r>
      <w:r w:rsidR="00582C64" w:rsidRPr="00DA4C7B">
        <w:rPr>
          <w:b/>
          <w:color w:val="auto"/>
          <w:lang w:val="es-US"/>
        </w:rPr>
        <w:t>je</w:t>
      </w:r>
      <w:r w:rsidRPr="00DA4C7B">
        <w:rPr>
          <w:b/>
          <w:color w:val="auto"/>
          <w:lang w:val="es-US"/>
        </w:rPr>
        <w:t xml:space="preserve"> E</w:t>
      </w:r>
      <w:r w:rsidR="00582C64" w:rsidRPr="00DA4C7B">
        <w:rPr>
          <w:b/>
          <w:color w:val="auto"/>
          <w:lang w:val="es-US"/>
        </w:rPr>
        <w:t>stratégico</w:t>
      </w:r>
      <w:r w:rsidRPr="00DA4C7B">
        <w:rPr>
          <w:b/>
          <w:color w:val="auto"/>
          <w:lang w:val="es-US"/>
        </w:rPr>
        <w:t xml:space="preserve"> 3: </w:t>
      </w:r>
      <w:r w:rsidR="0016289B" w:rsidRPr="00DA4C7B">
        <w:rPr>
          <w:b/>
          <w:color w:val="auto"/>
          <w:lang w:val="es-US"/>
        </w:rPr>
        <w:t>Fortalecimiento Institucional</w:t>
      </w:r>
      <w:r w:rsidR="005834CD" w:rsidRPr="00DA4C7B">
        <w:rPr>
          <w:b/>
          <w:color w:val="auto"/>
          <w:lang w:val="es-US"/>
        </w:rPr>
        <w:t>.</w:t>
      </w:r>
      <w:bookmarkEnd w:id="11"/>
    </w:p>
    <w:p w:rsidR="00084CDD" w:rsidRPr="00DD52FB" w:rsidRDefault="00084CDD" w:rsidP="00467A2C">
      <w:pPr>
        <w:spacing w:after="0" w:line="276" w:lineRule="auto"/>
        <w:jc w:val="both"/>
        <w:rPr>
          <w:rFonts w:ascii="Calibri" w:hAnsi="Calibri"/>
          <w:color w:val="FF0000"/>
          <w:shd w:val="clear" w:color="auto" w:fill="FFFFFF"/>
        </w:rPr>
      </w:pPr>
    </w:p>
    <w:p w:rsidR="00084CDD" w:rsidRPr="00785ADF" w:rsidRDefault="00AD2589" w:rsidP="00467A2C">
      <w:pPr>
        <w:spacing w:after="0" w:line="276" w:lineRule="auto"/>
        <w:jc w:val="both"/>
        <w:rPr>
          <w:rFonts w:ascii="Calibri" w:hAnsi="Calibri"/>
          <w:shd w:val="clear" w:color="auto" w:fill="FFFFFF"/>
        </w:rPr>
      </w:pPr>
      <w:r w:rsidRPr="00785ADF">
        <w:rPr>
          <w:rFonts w:ascii="Calibri" w:hAnsi="Calibri"/>
          <w:shd w:val="clear" w:color="auto" w:fill="FFFFFF"/>
        </w:rPr>
        <w:t>Este eje procura asegurar la efectividad y calidad de la gestión institucional, con enfoque orientado a resultados y de mejora continua. En el entendido de que existe mayor probabilidad de éxito en alcanzar los resultados institucionales mediante una gestión integral y eficiente de los procesos transversales de la institución, apoyada en la equi</w:t>
      </w:r>
      <w:r w:rsidR="00556365" w:rsidRPr="00785ADF">
        <w:rPr>
          <w:rFonts w:ascii="Calibri" w:hAnsi="Calibri"/>
          <w:shd w:val="clear" w:color="auto" w:fill="FFFFFF"/>
        </w:rPr>
        <w:t>dad y la responsabilidad social</w:t>
      </w:r>
    </w:p>
    <w:p w:rsidR="00E2128B" w:rsidRDefault="00E2128B" w:rsidP="00467A2C">
      <w:pPr>
        <w:spacing w:after="0" w:line="276" w:lineRule="auto"/>
        <w:jc w:val="both"/>
        <w:rPr>
          <w:b/>
          <w:lang w:val="es-US"/>
        </w:rPr>
      </w:pPr>
    </w:p>
    <w:p w:rsidR="00084CDD" w:rsidRPr="00785ADF" w:rsidRDefault="00060EE7" w:rsidP="00467A2C">
      <w:pPr>
        <w:spacing w:after="0" w:line="276" w:lineRule="auto"/>
        <w:jc w:val="both"/>
        <w:rPr>
          <w:b/>
          <w:lang w:val="es-US"/>
        </w:rPr>
      </w:pPr>
      <w:r w:rsidRPr="00785ADF">
        <w:rPr>
          <w:b/>
          <w:lang w:val="es-US"/>
        </w:rPr>
        <w:t>Objetivo Estratégico 3.1:</w:t>
      </w:r>
      <w:r w:rsidR="007A0AF5" w:rsidRPr="00785ADF">
        <w:rPr>
          <w:b/>
          <w:lang w:val="es-US"/>
        </w:rPr>
        <w:t xml:space="preserve"> </w:t>
      </w:r>
      <w:r w:rsidR="0016289B" w:rsidRPr="00785ADF">
        <w:rPr>
          <w:b/>
          <w:lang w:val="es-US"/>
        </w:rPr>
        <w:t xml:space="preserve">Mejorar la efectividad y calidad de la gestión institucional, a través del mejoramiento sostenible de la productividad laboral, la calidad del empleo y la mejora continua.    </w:t>
      </w:r>
    </w:p>
    <w:p w:rsidR="00084CDD" w:rsidRDefault="00084CDD" w:rsidP="00467A2C">
      <w:pPr>
        <w:spacing w:after="0" w:line="276" w:lineRule="auto"/>
        <w:jc w:val="both"/>
        <w:rPr>
          <w:lang w:val="es-US"/>
        </w:rPr>
      </w:pPr>
    </w:p>
    <w:p w:rsidR="00537681" w:rsidRDefault="00537681" w:rsidP="00467A2C">
      <w:pPr>
        <w:spacing w:after="0" w:line="276" w:lineRule="auto"/>
        <w:jc w:val="both"/>
        <w:rPr>
          <w:lang w:val="es-US"/>
        </w:rPr>
      </w:pPr>
    </w:p>
    <w:p w:rsidR="00537681" w:rsidRPr="00785ADF" w:rsidRDefault="00537681" w:rsidP="00467A2C">
      <w:pPr>
        <w:spacing w:after="0" w:line="276" w:lineRule="auto"/>
        <w:jc w:val="both"/>
        <w:rPr>
          <w:lang w:val="es-US"/>
        </w:rPr>
      </w:pPr>
    </w:p>
    <w:tbl>
      <w:tblPr>
        <w:tblW w:w="10196" w:type="dxa"/>
        <w:jc w:val="center"/>
        <w:tblLayout w:type="fixed"/>
        <w:tblCellMar>
          <w:left w:w="70" w:type="dxa"/>
          <w:right w:w="70" w:type="dxa"/>
        </w:tblCellMar>
        <w:tblLook w:val="04A0" w:firstRow="1" w:lastRow="0" w:firstColumn="1" w:lastColumn="0" w:noHBand="0" w:noVBand="1"/>
      </w:tblPr>
      <w:tblGrid>
        <w:gridCol w:w="1659"/>
        <w:gridCol w:w="1875"/>
        <w:gridCol w:w="1559"/>
        <w:gridCol w:w="1560"/>
        <w:gridCol w:w="1275"/>
        <w:gridCol w:w="1276"/>
        <w:gridCol w:w="992"/>
      </w:tblGrid>
      <w:tr w:rsidR="0031748D" w:rsidRPr="00785ADF" w:rsidTr="00313A31">
        <w:trPr>
          <w:trHeight w:val="312"/>
          <w:jc w:val="center"/>
        </w:trPr>
        <w:tc>
          <w:tcPr>
            <w:tcW w:w="10196" w:type="dxa"/>
            <w:gridSpan w:val="7"/>
            <w:tcBorders>
              <w:top w:val="single" w:sz="8" w:space="0" w:color="00B0F0"/>
              <w:left w:val="single" w:sz="8" w:space="0" w:color="00B0F0"/>
              <w:bottom w:val="nil"/>
              <w:right w:val="single" w:sz="8" w:space="0" w:color="00B0F0"/>
            </w:tcBorders>
            <w:shd w:val="clear" w:color="000000" w:fill="00B0F0"/>
            <w:vAlign w:val="center"/>
            <w:hideMark/>
          </w:tcPr>
          <w:p w:rsidR="0031748D" w:rsidRPr="00785ADF" w:rsidRDefault="007450F9" w:rsidP="00DD52FB">
            <w:pPr>
              <w:spacing w:after="0" w:line="276" w:lineRule="auto"/>
              <w:rPr>
                <w:rFonts w:ascii="Calibri" w:eastAsia="Times New Roman" w:hAnsi="Calibri" w:cs="Calibri"/>
                <w:b/>
                <w:bCs/>
                <w:lang w:eastAsia="es-DO"/>
              </w:rPr>
            </w:pPr>
            <w:r w:rsidRPr="00785ADF">
              <w:rPr>
                <w:b/>
                <w:bCs/>
              </w:rPr>
              <w:lastRenderedPageBreak/>
              <w:t xml:space="preserve">Resultado Esperado: </w:t>
            </w:r>
            <w:r w:rsidR="00DD52FB">
              <w:rPr>
                <w:b/>
                <w:bCs/>
              </w:rPr>
              <w:t>3.1</w:t>
            </w:r>
            <w:r w:rsidR="00DD52FB">
              <w:t xml:space="preserve"> </w:t>
            </w:r>
            <w:r w:rsidR="00DD52FB" w:rsidRPr="00DD52FB">
              <w:rPr>
                <w:b/>
                <w:bCs/>
              </w:rPr>
              <w:t>Fortalecida la calidad, seguridad e integridad basada en la automatización de los procesos institucionales y la transparencia</w:t>
            </w:r>
            <w:r w:rsidR="001D0D75" w:rsidRPr="00785ADF">
              <w:rPr>
                <w:b/>
                <w:bCs/>
              </w:rPr>
              <w:t xml:space="preserve"> </w:t>
            </w:r>
          </w:p>
        </w:tc>
      </w:tr>
      <w:tr w:rsidR="0031748D" w:rsidRPr="00785ADF" w:rsidTr="00313A31">
        <w:trPr>
          <w:trHeight w:val="313"/>
          <w:jc w:val="center"/>
        </w:trPr>
        <w:tc>
          <w:tcPr>
            <w:tcW w:w="165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Producto</w:t>
            </w:r>
          </w:p>
        </w:tc>
        <w:tc>
          <w:tcPr>
            <w:tcW w:w="1875" w:type="dxa"/>
            <w:vMerge w:val="restart"/>
            <w:tcBorders>
              <w:top w:val="single" w:sz="8" w:space="0" w:color="00B0F0"/>
              <w:left w:val="single" w:sz="8" w:space="0" w:color="00B0F0"/>
              <w:bottom w:val="single" w:sz="8" w:space="0" w:color="00B0F0"/>
              <w:right w:val="nil"/>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Indicador</w:t>
            </w:r>
          </w:p>
        </w:tc>
        <w:tc>
          <w:tcPr>
            <w:tcW w:w="3119" w:type="dxa"/>
            <w:gridSpan w:val="2"/>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Meta</w:t>
            </w:r>
          </w:p>
        </w:tc>
        <w:tc>
          <w:tcPr>
            <w:tcW w:w="1275"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Avance Acumulado</w:t>
            </w:r>
          </w:p>
        </w:tc>
        <w:tc>
          <w:tcPr>
            <w:tcW w:w="2268" w:type="dxa"/>
            <w:gridSpan w:val="2"/>
            <w:tcBorders>
              <w:top w:val="single" w:sz="8" w:space="0" w:color="00B0F0"/>
              <w:left w:val="nil"/>
              <w:bottom w:val="single" w:sz="8" w:space="0" w:color="00B0F0"/>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Porcentaje de Avance</w:t>
            </w:r>
          </w:p>
        </w:tc>
      </w:tr>
      <w:tr w:rsidR="00AF01FE" w:rsidRPr="00785ADF" w:rsidTr="00313A31">
        <w:trPr>
          <w:trHeight w:val="264"/>
          <w:jc w:val="center"/>
        </w:trPr>
        <w:tc>
          <w:tcPr>
            <w:tcW w:w="1659" w:type="dxa"/>
            <w:vMerge/>
            <w:tcBorders>
              <w:top w:val="single" w:sz="8" w:space="0" w:color="00B0F0"/>
              <w:left w:val="single" w:sz="8" w:space="0" w:color="00B0F0"/>
              <w:bottom w:val="single" w:sz="8" w:space="0" w:color="00B0F0"/>
              <w:right w:val="single" w:sz="8" w:space="0" w:color="00B0F0"/>
            </w:tcBorders>
            <w:vAlign w:val="center"/>
            <w:hideMark/>
          </w:tcPr>
          <w:p w:rsidR="0031748D" w:rsidRPr="00785ADF" w:rsidRDefault="0031748D" w:rsidP="00467A2C">
            <w:pPr>
              <w:spacing w:after="0" w:line="276" w:lineRule="auto"/>
              <w:rPr>
                <w:rFonts w:ascii="Calibri" w:eastAsia="Times New Roman" w:hAnsi="Calibri" w:cs="Calibri"/>
                <w:b/>
                <w:bCs/>
                <w:lang w:eastAsia="es-DO"/>
              </w:rPr>
            </w:pPr>
          </w:p>
        </w:tc>
        <w:tc>
          <w:tcPr>
            <w:tcW w:w="1875" w:type="dxa"/>
            <w:vMerge/>
            <w:tcBorders>
              <w:top w:val="single" w:sz="8" w:space="0" w:color="00B0F0"/>
              <w:left w:val="single" w:sz="8" w:space="0" w:color="00B0F0"/>
              <w:bottom w:val="single" w:sz="8" w:space="0" w:color="00B0F0"/>
              <w:right w:val="nil"/>
            </w:tcBorders>
            <w:vAlign w:val="center"/>
            <w:hideMark/>
          </w:tcPr>
          <w:p w:rsidR="0031748D" w:rsidRPr="00785ADF" w:rsidRDefault="0031748D" w:rsidP="00467A2C">
            <w:pPr>
              <w:spacing w:after="0" w:line="276" w:lineRule="auto"/>
              <w:rPr>
                <w:rFonts w:ascii="Calibri" w:eastAsia="Times New Roman" w:hAnsi="Calibri" w:cs="Calibri"/>
                <w:b/>
                <w:bCs/>
                <w:lang w:eastAsia="es-DO"/>
              </w:rPr>
            </w:pPr>
          </w:p>
        </w:tc>
        <w:tc>
          <w:tcPr>
            <w:tcW w:w="1559" w:type="dxa"/>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1748D" w:rsidRPr="00785ADF" w:rsidRDefault="0035229E"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Trim</w:t>
            </w:r>
            <w:r w:rsidR="0031748D" w:rsidRPr="00785ADF">
              <w:rPr>
                <w:rFonts w:ascii="Calibri" w:eastAsia="Times New Roman" w:hAnsi="Calibri" w:cs="Calibri"/>
                <w:b/>
                <w:bCs/>
                <w:lang w:eastAsia="es-DO"/>
              </w:rPr>
              <w:t>estral</w:t>
            </w:r>
          </w:p>
        </w:tc>
        <w:tc>
          <w:tcPr>
            <w:tcW w:w="1560" w:type="dxa"/>
            <w:tcBorders>
              <w:top w:val="single" w:sz="8" w:space="0" w:color="00B0F0"/>
              <w:left w:val="nil"/>
              <w:bottom w:val="single" w:sz="8" w:space="0" w:color="00B0F0"/>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Anual</w:t>
            </w:r>
          </w:p>
        </w:tc>
        <w:tc>
          <w:tcPr>
            <w:tcW w:w="1275" w:type="dxa"/>
            <w:vMerge/>
            <w:tcBorders>
              <w:top w:val="nil"/>
              <w:left w:val="single" w:sz="8" w:space="0" w:color="00B0F0"/>
              <w:bottom w:val="single" w:sz="8" w:space="0" w:color="00B0F0"/>
              <w:right w:val="single" w:sz="8" w:space="0" w:color="00B0F0"/>
            </w:tcBorders>
            <w:vAlign w:val="center"/>
            <w:hideMark/>
          </w:tcPr>
          <w:p w:rsidR="0031748D" w:rsidRPr="00785ADF" w:rsidRDefault="0031748D" w:rsidP="00467A2C">
            <w:pPr>
              <w:spacing w:after="0" w:line="276" w:lineRule="auto"/>
              <w:rPr>
                <w:rFonts w:ascii="Calibri" w:eastAsia="Times New Roman" w:hAnsi="Calibri" w:cs="Calibri"/>
                <w:b/>
                <w:bCs/>
                <w:lang w:eastAsia="es-DO"/>
              </w:rPr>
            </w:pPr>
          </w:p>
        </w:tc>
        <w:tc>
          <w:tcPr>
            <w:tcW w:w="1276" w:type="dxa"/>
            <w:tcBorders>
              <w:top w:val="single" w:sz="8" w:space="0" w:color="00B0F0"/>
              <w:left w:val="nil"/>
              <w:bottom w:val="single" w:sz="8" w:space="0" w:color="00B0F0"/>
              <w:right w:val="single" w:sz="8" w:space="0" w:color="00B0F0"/>
            </w:tcBorders>
            <w:shd w:val="clear" w:color="000000" w:fill="1F4E79"/>
            <w:vAlign w:val="center"/>
            <w:hideMark/>
          </w:tcPr>
          <w:p w:rsidR="0031748D" w:rsidRPr="00785ADF" w:rsidRDefault="0035229E"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Tri</w:t>
            </w:r>
            <w:r w:rsidR="0031748D" w:rsidRPr="00785ADF">
              <w:rPr>
                <w:rFonts w:ascii="Calibri" w:eastAsia="Times New Roman" w:hAnsi="Calibri" w:cs="Calibri"/>
                <w:b/>
                <w:bCs/>
                <w:lang w:eastAsia="es-DO"/>
              </w:rPr>
              <w:t>mestral</w:t>
            </w:r>
          </w:p>
        </w:tc>
        <w:tc>
          <w:tcPr>
            <w:tcW w:w="992" w:type="dxa"/>
            <w:tcBorders>
              <w:top w:val="single" w:sz="8" w:space="0" w:color="00B0F0"/>
              <w:left w:val="nil"/>
              <w:bottom w:val="nil"/>
              <w:right w:val="single" w:sz="8" w:space="0" w:color="00B0F0"/>
            </w:tcBorders>
            <w:shd w:val="clear" w:color="000000" w:fill="1F4E79"/>
            <w:vAlign w:val="center"/>
            <w:hideMark/>
          </w:tcPr>
          <w:p w:rsidR="0031748D" w:rsidRPr="00785ADF" w:rsidRDefault="0031748D" w:rsidP="00467A2C">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Anual</w:t>
            </w:r>
          </w:p>
        </w:tc>
      </w:tr>
      <w:tr w:rsidR="00923EA1" w:rsidRPr="00DA4C7B" w:rsidTr="00313A31">
        <w:trPr>
          <w:trHeight w:val="1208"/>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032178" w:rsidRPr="00DA4C7B" w:rsidRDefault="00032178" w:rsidP="001D0D75">
            <w:pPr>
              <w:spacing w:after="0" w:line="276" w:lineRule="auto"/>
              <w:jc w:val="center"/>
              <w:rPr>
                <w:bCs/>
              </w:rPr>
            </w:pPr>
          </w:p>
          <w:p w:rsidR="00176595" w:rsidRPr="00DA4C7B" w:rsidRDefault="002922C6" w:rsidP="001D0D75">
            <w:pPr>
              <w:spacing w:after="0" w:line="276" w:lineRule="auto"/>
              <w:jc w:val="center"/>
              <w:rPr>
                <w:bCs/>
              </w:rPr>
            </w:pPr>
            <w:r w:rsidRPr="00DA4C7B">
              <w:rPr>
                <w:rFonts w:ascii="Calibri" w:eastAsia="Times New Roman" w:hAnsi="Calibri" w:cs="Calibri"/>
                <w:lang w:eastAsia="es-DO"/>
              </w:rPr>
              <w:t>Módulo INDOCAL-Pro-Consumidor-ADESS  creado</w:t>
            </w:r>
          </w:p>
          <w:p w:rsidR="00084CDD" w:rsidRPr="00DA4C7B" w:rsidRDefault="00084CDD" w:rsidP="001D0D75">
            <w:pPr>
              <w:spacing w:after="0" w:line="276" w:lineRule="auto"/>
              <w:jc w:val="center"/>
              <w:rPr>
                <w:bCs/>
              </w:rPr>
            </w:pPr>
          </w:p>
        </w:tc>
        <w:tc>
          <w:tcPr>
            <w:tcW w:w="1875" w:type="dxa"/>
            <w:tcBorders>
              <w:top w:val="nil"/>
              <w:left w:val="single" w:sz="8" w:space="0" w:color="00B0F0"/>
              <w:bottom w:val="single" w:sz="8" w:space="0" w:color="00B0F0"/>
              <w:right w:val="single" w:sz="8" w:space="0" w:color="00B0F0"/>
            </w:tcBorders>
            <w:shd w:val="clear" w:color="auto" w:fill="auto"/>
            <w:vAlign w:val="center"/>
          </w:tcPr>
          <w:p w:rsidR="0031748D" w:rsidRPr="00DA4C7B" w:rsidRDefault="002922C6" w:rsidP="00DD52FB">
            <w:pPr>
              <w:spacing w:after="0" w:line="276" w:lineRule="auto"/>
              <w:jc w:val="center"/>
              <w:rPr>
                <w:rFonts w:ascii="Calibri" w:eastAsia="Times New Roman" w:hAnsi="Calibri" w:cs="Calibri"/>
                <w:lang w:eastAsia="es-DO"/>
              </w:rPr>
            </w:pPr>
            <w:r w:rsidRPr="00DA4C7B">
              <w:rPr>
                <w:rFonts w:ascii="Calibri" w:eastAsia="Calibri" w:hAnsi="Calibri" w:cs="Calibri"/>
              </w:rPr>
              <w:t>Cantidad de módulos creados</w:t>
            </w:r>
          </w:p>
        </w:tc>
        <w:tc>
          <w:tcPr>
            <w:tcW w:w="1559" w:type="dxa"/>
            <w:tcBorders>
              <w:top w:val="nil"/>
              <w:left w:val="single" w:sz="8" w:space="0" w:color="00B0F0"/>
              <w:bottom w:val="single" w:sz="8" w:space="0" w:color="00B0F0"/>
              <w:right w:val="single" w:sz="8" w:space="0" w:color="00B0F0"/>
            </w:tcBorders>
            <w:shd w:val="clear" w:color="auto" w:fill="auto"/>
            <w:vAlign w:val="center"/>
          </w:tcPr>
          <w:p w:rsidR="0031748D" w:rsidRPr="00DA4C7B" w:rsidRDefault="00CA727B" w:rsidP="00DD52FB">
            <w:pPr>
              <w:spacing w:after="0" w:line="276" w:lineRule="auto"/>
              <w:jc w:val="center"/>
              <w:rPr>
                <w:rFonts w:ascii="Calibri" w:eastAsia="Calibri" w:hAnsi="Calibri" w:cs="Calibri"/>
              </w:rPr>
            </w:pPr>
            <w:r w:rsidRPr="00DA4C7B">
              <w:rPr>
                <w:rFonts w:ascii="Calibri" w:eastAsia="Calibri" w:hAnsi="Calibri" w:cs="Calibri"/>
              </w:rPr>
              <w:t xml:space="preserve"> </w:t>
            </w:r>
            <w:r w:rsidR="002922C6" w:rsidRPr="00DA4C7B">
              <w:rPr>
                <w:rFonts w:ascii="Calibri" w:eastAsia="Calibri" w:hAnsi="Calibri" w:cs="Calibri"/>
              </w:rPr>
              <w:t>1</w:t>
            </w:r>
          </w:p>
          <w:p w:rsidR="002922C6" w:rsidRPr="00DA4C7B" w:rsidRDefault="002922C6" w:rsidP="002922C6">
            <w:pPr>
              <w:spacing w:after="0" w:line="276" w:lineRule="auto"/>
              <w:jc w:val="center"/>
              <w:rPr>
                <w:rFonts w:ascii="Calibri" w:eastAsia="Calibri" w:hAnsi="Calibri" w:cs="Calibri"/>
              </w:rPr>
            </w:pPr>
            <w:r w:rsidRPr="00DA4C7B">
              <w:rPr>
                <w:rFonts w:ascii="Calibri" w:eastAsia="Calibri" w:hAnsi="Calibri" w:cs="Calibri"/>
              </w:rPr>
              <w:t xml:space="preserve">2do trimestre </w:t>
            </w:r>
          </w:p>
        </w:tc>
        <w:tc>
          <w:tcPr>
            <w:tcW w:w="1560" w:type="dxa"/>
            <w:tcBorders>
              <w:top w:val="nil"/>
              <w:left w:val="single" w:sz="8" w:space="0" w:color="00B0F0"/>
              <w:bottom w:val="single" w:sz="8" w:space="0" w:color="00B0F0"/>
              <w:right w:val="nil"/>
            </w:tcBorders>
            <w:shd w:val="clear" w:color="auto" w:fill="auto"/>
            <w:vAlign w:val="center"/>
          </w:tcPr>
          <w:p w:rsidR="00E0075A" w:rsidRPr="00DA4C7B" w:rsidRDefault="002922C6" w:rsidP="00467A2C">
            <w:pPr>
              <w:spacing w:after="0" w:line="276" w:lineRule="auto"/>
              <w:jc w:val="center"/>
              <w:rPr>
                <w:rFonts w:ascii="Calibri" w:eastAsia="Calibri" w:hAnsi="Calibri" w:cs="Calibri"/>
              </w:rPr>
            </w:pPr>
            <w:r w:rsidRPr="00DA4C7B">
              <w:rPr>
                <w:rFonts w:ascii="Calibri" w:eastAsia="Calibri" w:hAnsi="Calibri" w:cs="Calibri"/>
              </w:rPr>
              <w:t>1</w:t>
            </w:r>
            <w:r w:rsidR="00E0075A" w:rsidRPr="00DA4C7B">
              <w:rPr>
                <w:rFonts w:ascii="Calibri" w:eastAsia="Calibri" w:hAnsi="Calibri" w:cs="Calibri"/>
              </w:rPr>
              <w:t xml:space="preserve"> </w:t>
            </w:r>
          </w:p>
          <w:p w:rsidR="0031748D" w:rsidRPr="00DA4C7B" w:rsidRDefault="002922C6" w:rsidP="002922C6">
            <w:pPr>
              <w:spacing w:after="0" w:line="276" w:lineRule="auto"/>
              <w:jc w:val="center"/>
              <w:rPr>
                <w:rFonts w:ascii="Calibri" w:eastAsia="Calibri" w:hAnsi="Calibri" w:cs="Calibri"/>
              </w:rPr>
            </w:pPr>
            <w:r w:rsidRPr="00DA4C7B">
              <w:rPr>
                <w:rFonts w:ascii="Calibri" w:eastAsia="Calibri" w:hAnsi="Calibri" w:cs="Calibri"/>
              </w:rPr>
              <w:t xml:space="preserve">Modulo creado </w:t>
            </w:r>
          </w:p>
        </w:tc>
        <w:tc>
          <w:tcPr>
            <w:tcW w:w="1275" w:type="dxa"/>
            <w:tcBorders>
              <w:top w:val="nil"/>
              <w:left w:val="single" w:sz="8" w:space="0" w:color="00B0F0"/>
              <w:bottom w:val="single" w:sz="8" w:space="0" w:color="00B0F0"/>
              <w:right w:val="single" w:sz="8" w:space="0" w:color="00B0F0"/>
            </w:tcBorders>
            <w:shd w:val="clear" w:color="auto" w:fill="auto"/>
            <w:vAlign w:val="center"/>
          </w:tcPr>
          <w:p w:rsidR="0031748D" w:rsidRPr="00DA4C7B" w:rsidRDefault="00C754F3" w:rsidP="00467A2C">
            <w:pPr>
              <w:spacing w:after="0" w:line="276" w:lineRule="auto"/>
              <w:jc w:val="center"/>
              <w:rPr>
                <w:rFonts w:ascii="Calibri" w:eastAsia="Calibri" w:hAnsi="Calibri" w:cs="Calibri"/>
              </w:rPr>
            </w:pPr>
            <w:r w:rsidRPr="00DA4C7B">
              <w:rPr>
                <w:rFonts w:ascii="Calibri" w:eastAsia="Calibri" w:hAnsi="Calibri" w:cs="Calibri"/>
              </w:rPr>
              <w:t>25%</w:t>
            </w:r>
          </w:p>
        </w:tc>
        <w:tc>
          <w:tcPr>
            <w:tcW w:w="1276" w:type="dxa"/>
            <w:tcBorders>
              <w:top w:val="nil"/>
              <w:left w:val="single" w:sz="8" w:space="0" w:color="00B0F0"/>
              <w:bottom w:val="single" w:sz="8" w:space="0" w:color="00B0F0"/>
              <w:right w:val="nil"/>
            </w:tcBorders>
            <w:shd w:val="clear" w:color="auto" w:fill="auto"/>
            <w:vAlign w:val="center"/>
          </w:tcPr>
          <w:p w:rsidR="0031748D" w:rsidRPr="00DA4C7B" w:rsidRDefault="00C754F3" w:rsidP="00467A2C">
            <w:pPr>
              <w:spacing w:after="0" w:line="276" w:lineRule="auto"/>
              <w:jc w:val="center"/>
              <w:rPr>
                <w:rFonts w:ascii="Calibri" w:eastAsia="Calibri" w:hAnsi="Calibri" w:cs="Calibri"/>
              </w:rPr>
            </w:pPr>
            <w:r w:rsidRPr="00DA4C7B">
              <w:rPr>
                <w:rFonts w:ascii="Calibri" w:eastAsia="Calibri" w:hAnsi="Calibri" w:cs="Calibri"/>
              </w:rPr>
              <w:t>25%</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31748D" w:rsidRPr="00DA4C7B" w:rsidRDefault="00C754F3" w:rsidP="00467A2C">
            <w:pPr>
              <w:spacing w:after="0" w:line="276" w:lineRule="auto"/>
              <w:jc w:val="center"/>
              <w:rPr>
                <w:rFonts w:ascii="Calibri" w:eastAsia="Calibri" w:hAnsi="Calibri" w:cs="Calibri"/>
              </w:rPr>
            </w:pPr>
            <w:r w:rsidRPr="00DA4C7B">
              <w:rPr>
                <w:rFonts w:ascii="Calibri" w:eastAsia="Calibri" w:hAnsi="Calibri" w:cs="Calibri"/>
              </w:rPr>
              <w:t>25%</w:t>
            </w:r>
          </w:p>
        </w:tc>
      </w:tr>
      <w:tr w:rsidR="00923EA1" w:rsidRPr="00DA4C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032178" w:rsidRPr="00DA4C7B" w:rsidRDefault="00032178" w:rsidP="00467A2C">
            <w:pPr>
              <w:spacing w:after="0" w:line="276" w:lineRule="auto"/>
              <w:jc w:val="center"/>
              <w:rPr>
                <w:rFonts w:ascii="Calibri" w:eastAsia="Times New Roman" w:hAnsi="Calibri" w:cs="Calibri"/>
                <w:lang w:eastAsia="es-DO"/>
              </w:rPr>
            </w:pPr>
          </w:p>
          <w:p w:rsidR="0031748D" w:rsidRPr="00DA4C7B" w:rsidRDefault="002922C6" w:rsidP="00467A2C">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 xml:space="preserve">Mejoras Punto Solidario realizado </w:t>
            </w:r>
          </w:p>
          <w:p w:rsidR="00084CDD" w:rsidRPr="00DA4C7B" w:rsidRDefault="00084CDD" w:rsidP="00467A2C">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35229E" w:rsidRPr="00DA4C7B" w:rsidRDefault="002922C6" w:rsidP="002922C6">
            <w:pPr>
              <w:spacing w:after="0" w:line="276" w:lineRule="auto"/>
              <w:jc w:val="center"/>
            </w:pPr>
            <w:r w:rsidRPr="00DA4C7B">
              <w:t xml:space="preserve">Cantidad de mejoras realizadas </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2922C6" w:rsidRPr="00DA4C7B" w:rsidRDefault="002922C6" w:rsidP="002922C6">
            <w:pPr>
              <w:spacing w:after="0" w:line="276" w:lineRule="auto"/>
              <w:jc w:val="center"/>
              <w:rPr>
                <w:rFonts w:ascii="Calibri" w:eastAsia="Calibri" w:hAnsi="Calibri" w:cs="Calibri"/>
              </w:rPr>
            </w:pPr>
            <w:r w:rsidRPr="00DA4C7B">
              <w:rPr>
                <w:rFonts w:ascii="Calibri" w:eastAsia="Calibri" w:hAnsi="Calibri" w:cs="Calibri"/>
              </w:rPr>
              <w:t>1</w:t>
            </w:r>
          </w:p>
          <w:p w:rsidR="0035229E" w:rsidRPr="00DA4C7B" w:rsidRDefault="002922C6" w:rsidP="002922C6">
            <w:pPr>
              <w:spacing w:after="0" w:line="276" w:lineRule="auto"/>
              <w:jc w:val="center"/>
            </w:pPr>
            <w:r w:rsidRPr="00DA4C7B">
              <w:rPr>
                <w:rFonts w:ascii="Calibri" w:eastAsia="Calibri" w:hAnsi="Calibri" w:cs="Calibri"/>
              </w:rPr>
              <w:t>2do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0075A" w:rsidRPr="00DA4C7B" w:rsidRDefault="00E0075A" w:rsidP="0035229E">
            <w:pPr>
              <w:spacing w:after="0" w:line="276" w:lineRule="auto"/>
              <w:jc w:val="center"/>
            </w:pPr>
            <w:r w:rsidRPr="00DA4C7B">
              <w:t xml:space="preserve">1 </w:t>
            </w:r>
          </w:p>
          <w:p w:rsidR="0035229E" w:rsidRPr="00DA4C7B" w:rsidRDefault="0035229E" w:rsidP="0035229E">
            <w:pPr>
              <w:spacing w:after="0" w:line="276" w:lineRule="auto"/>
              <w:jc w:val="center"/>
            </w:pP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191901" w:rsidRPr="00DA4C7B" w:rsidRDefault="002F62F5" w:rsidP="00191901">
            <w:pPr>
              <w:spacing w:after="0" w:line="276" w:lineRule="auto"/>
              <w:jc w:val="center"/>
              <w:rPr>
                <w:lang w:val="es-AR"/>
              </w:rPr>
            </w:pPr>
            <w:r w:rsidRPr="00DA4C7B">
              <w:rPr>
                <w:lang w:val="es-AR"/>
              </w:rPr>
              <w:t>0</w:t>
            </w:r>
            <w:r w:rsidR="00923EA1" w:rsidRPr="00DA4C7B">
              <w:rPr>
                <w:lang w:val="es-AR"/>
              </w:rPr>
              <w:t>%</w:t>
            </w:r>
          </w:p>
          <w:p w:rsidR="007B4756" w:rsidRPr="00DA4C7B" w:rsidRDefault="007B4756" w:rsidP="00191901">
            <w:pPr>
              <w:spacing w:after="0" w:line="276" w:lineRule="auto"/>
              <w:jc w:val="center"/>
              <w:rPr>
                <w:lang w:val="es-AR"/>
              </w:rPr>
            </w:pPr>
            <w:r w:rsidRPr="00DA4C7B">
              <w:rPr>
                <w:lang w:val="es-AR"/>
              </w:rPr>
              <w:t>Se reprograma para T4</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191901" w:rsidRPr="00DA4C7B" w:rsidRDefault="002F62F5" w:rsidP="00FB2F74">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r w:rsidR="00923EA1" w:rsidRPr="00DA4C7B">
              <w:rPr>
                <w:rFonts w:ascii="Calibri" w:eastAsia="Times New Roman" w:hAnsi="Calibri" w:cstheme="minorHAnsi"/>
                <w:lang w:eastAsia="es-DO"/>
              </w:rPr>
              <w:t>%</w:t>
            </w:r>
          </w:p>
          <w:p w:rsidR="007B4756" w:rsidRPr="00DA4C7B" w:rsidRDefault="007B4756" w:rsidP="00FB2F74">
            <w:pPr>
              <w:spacing w:after="0" w:line="276" w:lineRule="auto"/>
              <w:jc w:val="center"/>
              <w:rPr>
                <w:rFonts w:ascii="Calibri" w:eastAsia="Times New Roman" w:hAnsi="Calibri" w:cstheme="minorHAnsi"/>
                <w:lang w:eastAsia="es-DO"/>
              </w:rPr>
            </w:pPr>
            <w:r w:rsidRPr="00DA4C7B">
              <w:rPr>
                <w:lang w:val="es-AR"/>
              </w:rPr>
              <w:t>Se reprograma para T4</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B4756" w:rsidRPr="00DA4C7B" w:rsidRDefault="007B4756" w:rsidP="00FB2F74">
            <w:pPr>
              <w:spacing w:after="0" w:line="276" w:lineRule="auto"/>
              <w:jc w:val="center"/>
              <w:rPr>
                <w:rFonts w:ascii="Calibri" w:eastAsia="Times New Roman" w:hAnsi="Calibri" w:cstheme="minorHAnsi"/>
                <w:lang w:eastAsia="es-DO"/>
              </w:rPr>
            </w:pPr>
          </w:p>
          <w:p w:rsidR="00191901" w:rsidRPr="00DA4C7B" w:rsidRDefault="002F62F5" w:rsidP="00FB2F74">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r w:rsidR="00923EA1" w:rsidRPr="00DA4C7B">
              <w:rPr>
                <w:rFonts w:ascii="Calibri" w:eastAsia="Times New Roman" w:hAnsi="Calibri" w:cstheme="minorHAnsi"/>
                <w:lang w:eastAsia="es-DO"/>
              </w:rPr>
              <w:t>%</w:t>
            </w:r>
          </w:p>
          <w:p w:rsidR="007B4756" w:rsidRPr="00DA4C7B" w:rsidRDefault="007B4756" w:rsidP="00FB2F74">
            <w:pPr>
              <w:spacing w:after="0" w:line="276" w:lineRule="auto"/>
              <w:jc w:val="center"/>
              <w:rPr>
                <w:rFonts w:ascii="Calibri" w:eastAsia="Times New Roman" w:hAnsi="Calibri" w:cstheme="minorHAnsi"/>
                <w:lang w:eastAsia="es-DO"/>
              </w:rPr>
            </w:pPr>
            <w:r w:rsidRPr="00DA4C7B">
              <w:rPr>
                <w:lang w:val="es-AR"/>
              </w:rPr>
              <w:t>Se reprograma para T4</w:t>
            </w:r>
          </w:p>
        </w:tc>
      </w:tr>
      <w:tr w:rsidR="00E0075A" w:rsidRPr="00DA4C7B" w:rsidTr="00313A31">
        <w:trPr>
          <w:trHeight w:val="1242"/>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DA4C7B" w:rsidRDefault="002922C6" w:rsidP="002922C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 xml:space="preserve">Implementación Formulario de Fraude  realizado </w:t>
            </w:r>
          </w:p>
        </w:tc>
        <w:tc>
          <w:tcPr>
            <w:tcW w:w="18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DA4C7B" w:rsidRDefault="002922C6" w:rsidP="00E0075A">
            <w:pPr>
              <w:spacing w:after="0" w:line="276" w:lineRule="auto"/>
              <w:jc w:val="center"/>
            </w:pPr>
            <w:r w:rsidRPr="00DA4C7B">
              <w:t xml:space="preserve">Cantidad de implementaciones realizadas </w:t>
            </w:r>
          </w:p>
          <w:p w:rsidR="00032178" w:rsidRPr="00DA4C7B" w:rsidRDefault="00032178" w:rsidP="00E0075A">
            <w:pPr>
              <w:spacing w:after="0" w:line="276" w:lineRule="auto"/>
              <w:jc w:val="center"/>
            </w:pPr>
          </w:p>
        </w:tc>
        <w:tc>
          <w:tcPr>
            <w:tcW w:w="15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922C6" w:rsidRPr="00DA4C7B" w:rsidRDefault="002922C6" w:rsidP="002922C6">
            <w:pPr>
              <w:spacing w:after="0" w:line="276" w:lineRule="auto"/>
              <w:jc w:val="center"/>
              <w:rPr>
                <w:rFonts w:ascii="Calibri" w:eastAsia="Calibri" w:hAnsi="Calibri" w:cs="Calibri"/>
              </w:rPr>
            </w:pPr>
            <w:r w:rsidRPr="00DA4C7B">
              <w:rPr>
                <w:rFonts w:ascii="Calibri" w:eastAsia="Calibri" w:hAnsi="Calibri" w:cs="Calibri"/>
              </w:rPr>
              <w:t>1</w:t>
            </w:r>
          </w:p>
          <w:p w:rsidR="00E0075A" w:rsidRPr="00DA4C7B" w:rsidRDefault="005C1F57" w:rsidP="002922C6">
            <w:pPr>
              <w:spacing w:after="0" w:line="276" w:lineRule="auto"/>
              <w:jc w:val="center"/>
            </w:pPr>
            <w:r w:rsidRPr="00DA4C7B">
              <w:rPr>
                <w:rFonts w:ascii="Calibri" w:eastAsia="Calibri" w:hAnsi="Calibri" w:cs="Calibri"/>
              </w:rPr>
              <w:t>1er</w:t>
            </w:r>
            <w:r w:rsidR="002922C6" w:rsidRPr="00DA4C7B">
              <w:rPr>
                <w:rFonts w:ascii="Calibri" w:eastAsia="Calibri" w:hAnsi="Calibri" w:cs="Calibri"/>
              </w:rPr>
              <w:t xml:space="preserve"> trimestre</w:t>
            </w:r>
          </w:p>
        </w:tc>
        <w:tc>
          <w:tcPr>
            <w:tcW w:w="1560" w:type="dxa"/>
            <w:tcBorders>
              <w:top w:val="single" w:sz="4" w:space="0" w:color="00B0F0"/>
              <w:left w:val="single" w:sz="8" w:space="0" w:color="00B0F0"/>
              <w:bottom w:val="single" w:sz="8" w:space="0" w:color="00B0F0"/>
              <w:right w:val="nil"/>
            </w:tcBorders>
            <w:shd w:val="clear" w:color="auto" w:fill="auto"/>
            <w:vAlign w:val="center"/>
          </w:tcPr>
          <w:p w:rsidR="00E0075A" w:rsidRPr="00DA4C7B" w:rsidRDefault="002922C6" w:rsidP="00E0075A">
            <w:pPr>
              <w:spacing w:after="0" w:line="276" w:lineRule="auto"/>
              <w:jc w:val="center"/>
            </w:pPr>
            <w:r w:rsidRPr="00DA4C7B">
              <w:t xml:space="preserve">1 </w:t>
            </w:r>
          </w:p>
        </w:tc>
        <w:tc>
          <w:tcPr>
            <w:tcW w:w="12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E0075A" w:rsidRPr="00DA4C7B" w:rsidRDefault="00400622" w:rsidP="00E0075A">
            <w:pPr>
              <w:spacing w:after="0" w:line="276" w:lineRule="auto"/>
              <w:jc w:val="center"/>
              <w:rPr>
                <w:lang w:val="es-AR"/>
              </w:rPr>
            </w:pPr>
            <w:r w:rsidRPr="00DA4C7B">
              <w:rPr>
                <w:lang w:val="es-AR"/>
              </w:rPr>
              <w:t>4</w:t>
            </w:r>
            <w:r w:rsidR="00923EA1" w:rsidRPr="00DA4C7B">
              <w:rPr>
                <w:lang w:val="es-AR"/>
              </w:rPr>
              <w:t>%</w:t>
            </w:r>
          </w:p>
          <w:p w:rsidR="00400622" w:rsidRPr="00DA4C7B" w:rsidRDefault="00400622" w:rsidP="00400622">
            <w:pPr>
              <w:spacing w:after="0" w:line="276" w:lineRule="auto"/>
              <w:jc w:val="center"/>
              <w:rPr>
                <w:lang w:val="es-AR"/>
              </w:rPr>
            </w:pPr>
            <w:r w:rsidRPr="00DA4C7B">
              <w:rPr>
                <w:lang w:val="es-AR"/>
              </w:rPr>
              <w:t>Se reprograma para T2</w:t>
            </w:r>
          </w:p>
        </w:tc>
        <w:tc>
          <w:tcPr>
            <w:tcW w:w="1276" w:type="dxa"/>
            <w:tcBorders>
              <w:top w:val="single" w:sz="4" w:space="0" w:color="00B0F0"/>
              <w:left w:val="single" w:sz="8" w:space="0" w:color="00B0F0"/>
              <w:bottom w:val="single" w:sz="8" w:space="0" w:color="00B0F0"/>
              <w:right w:val="nil"/>
            </w:tcBorders>
            <w:shd w:val="clear" w:color="auto" w:fill="auto"/>
            <w:vAlign w:val="center"/>
          </w:tcPr>
          <w:p w:rsidR="00E0075A" w:rsidRPr="00DA4C7B" w:rsidRDefault="00400622" w:rsidP="00E0075A">
            <w:pPr>
              <w:spacing w:after="0" w:line="276" w:lineRule="auto"/>
              <w:jc w:val="center"/>
              <w:rPr>
                <w:lang w:val="es-AR"/>
              </w:rPr>
            </w:pPr>
            <w:r w:rsidRPr="00DA4C7B">
              <w:rPr>
                <w:lang w:val="es-AR"/>
              </w:rPr>
              <w:t>4</w:t>
            </w:r>
            <w:r w:rsidR="00923EA1" w:rsidRPr="00DA4C7B">
              <w:rPr>
                <w:lang w:val="es-AR"/>
              </w:rPr>
              <w:t>%</w:t>
            </w:r>
          </w:p>
          <w:p w:rsidR="00400622" w:rsidRPr="00DA4C7B" w:rsidRDefault="00400622" w:rsidP="00E0075A">
            <w:pPr>
              <w:spacing w:after="0" w:line="276" w:lineRule="auto"/>
              <w:jc w:val="center"/>
              <w:rPr>
                <w:lang w:val="es-AR"/>
              </w:rPr>
            </w:pPr>
            <w:r w:rsidRPr="00DA4C7B">
              <w:rPr>
                <w:lang w:val="es-AR"/>
              </w:rPr>
              <w:t>Se reprograma para T2</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DA4C7B" w:rsidRDefault="00400622" w:rsidP="00E0075A">
            <w:pPr>
              <w:spacing w:after="0" w:line="276" w:lineRule="auto"/>
              <w:jc w:val="center"/>
              <w:rPr>
                <w:lang w:val="es-AR"/>
              </w:rPr>
            </w:pPr>
          </w:p>
          <w:p w:rsidR="00E0075A" w:rsidRPr="00DA4C7B" w:rsidRDefault="00400622" w:rsidP="00E0075A">
            <w:pPr>
              <w:spacing w:after="0" w:line="276" w:lineRule="auto"/>
              <w:jc w:val="center"/>
              <w:rPr>
                <w:lang w:val="es-AR"/>
              </w:rPr>
            </w:pPr>
            <w:r w:rsidRPr="00DA4C7B">
              <w:rPr>
                <w:lang w:val="es-AR"/>
              </w:rPr>
              <w:t>4</w:t>
            </w:r>
            <w:r w:rsidR="00923EA1" w:rsidRPr="00DA4C7B">
              <w:rPr>
                <w:lang w:val="es-AR"/>
              </w:rPr>
              <w:t>%</w:t>
            </w:r>
          </w:p>
          <w:p w:rsidR="00400622" w:rsidRPr="00DA4C7B" w:rsidRDefault="00400622" w:rsidP="00E0075A">
            <w:pPr>
              <w:spacing w:after="0" w:line="276" w:lineRule="auto"/>
              <w:jc w:val="center"/>
              <w:rPr>
                <w:lang w:val="es-AR"/>
              </w:rPr>
            </w:pPr>
            <w:r w:rsidRPr="00DA4C7B">
              <w:rPr>
                <w:lang w:val="es-AR"/>
              </w:rPr>
              <w:t>Se reprograma para T2</w:t>
            </w:r>
          </w:p>
        </w:tc>
      </w:tr>
      <w:tr w:rsidR="007B4756" w:rsidRPr="00DA4C7B" w:rsidTr="00313A31">
        <w:trPr>
          <w:trHeight w:val="1661"/>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rPr>
                <w:rFonts w:ascii="Calibri" w:eastAsia="Times New Roman" w:hAnsi="Calibri" w:cs="Calibri"/>
                <w:lang w:eastAsia="es-DO"/>
              </w:rPr>
            </w:pPr>
          </w:p>
          <w:p w:rsidR="009B53CE" w:rsidRPr="00DA4C7B" w:rsidRDefault="009B53CE" w:rsidP="009B53CE">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 xml:space="preserve">Implementación Proyecto de Impresión </w:t>
            </w:r>
          </w:p>
          <w:p w:rsidR="009B53CE" w:rsidRPr="00DA4C7B" w:rsidRDefault="009B53CE" w:rsidP="009B53CE">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pPr>
            <w:r w:rsidRPr="00DA4C7B">
              <w:t xml:space="preserve">Cantidad de implementaciones realizadas </w:t>
            </w:r>
          </w:p>
        </w:tc>
        <w:tc>
          <w:tcPr>
            <w:tcW w:w="1559" w:type="dxa"/>
            <w:tcBorders>
              <w:top w:val="single" w:sz="4" w:space="0" w:color="5B9BD5"/>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rPr>
                <w:rFonts w:ascii="Calibri" w:eastAsia="Calibri" w:hAnsi="Calibri" w:cs="Calibri"/>
              </w:rPr>
            </w:pPr>
            <w:r w:rsidRPr="00DA4C7B">
              <w:rPr>
                <w:rFonts w:ascii="Calibri" w:eastAsia="Calibri" w:hAnsi="Calibri" w:cs="Calibri"/>
              </w:rPr>
              <w:t>1</w:t>
            </w:r>
          </w:p>
          <w:p w:rsidR="009B53CE" w:rsidRPr="00DA4C7B" w:rsidRDefault="002F62F5" w:rsidP="009B53CE">
            <w:pPr>
              <w:spacing w:after="0" w:line="276" w:lineRule="auto"/>
              <w:jc w:val="center"/>
            </w:pPr>
            <w:r w:rsidRPr="00DA4C7B">
              <w:rPr>
                <w:rFonts w:ascii="Calibri" w:eastAsia="Calibri" w:hAnsi="Calibri" w:cs="Calibri"/>
              </w:rPr>
              <w:t>1er</w:t>
            </w:r>
            <w:r w:rsidR="009B53CE" w:rsidRPr="00DA4C7B">
              <w:rPr>
                <w:rFonts w:ascii="Calibri" w:eastAsia="Calibri" w:hAnsi="Calibri" w:cs="Calibri"/>
              </w:rPr>
              <w:t xml:space="preserve">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9B53CE" w:rsidRPr="00DA4C7B" w:rsidRDefault="009B53CE" w:rsidP="009B53CE">
            <w:pPr>
              <w:spacing w:after="0" w:line="276" w:lineRule="auto"/>
              <w:jc w:val="center"/>
            </w:pPr>
            <w:r w:rsidRPr="00DA4C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9B53CE" w:rsidRPr="00DA4C7B" w:rsidRDefault="002F62F5" w:rsidP="009B53CE">
            <w:pPr>
              <w:spacing w:after="0" w:line="276" w:lineRule="auto"/>
              <w:jc w:val="center"/>
              <w:rPr>
                <w:lang w:val="es-AR"/>
              </w:rPr>
            </w:pPr>
            <w:r w:rsidRPr="00DA4C7B">
              <w:rPr>
                <w:lang w:val="es-AR"/>
              </w:rPr>
              <w:t>10%</w:t>
            </w:r>
          </w:p>
          <w:p w:rsidR="00400622" w:rsidRPr="00DA4C7B" w:rsidRDefault="00400622" w:rsidP="009B53CE">
            <w:pPr>
              <w:spacing w:after="0" w:line="276" w:lineRule="auto"/>
              <w:jc w:val="center"/>
              <w:rPr>
                <w:lang w:val="es-AR"/>
              </w:rPr>
            </w:pPr>
            <w:r w:rsidRPr="00DA4C7B">
              <w:rPr>
                <w:lang w:val="es-AR"/>
              </w:rPr>
              <w:t>Se reprograma para T2</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9B53CE" w:rsidRPr="00DA4C7B" w:rsidRDefault="002F62F5" w:rsidP="009B53CE">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10%</w:t>
            </w:r>
          </w:p>
          <w:p w:rsidR="00400622" w:rsidRPr="00DA4C7B" w:rsidRDefault="00400622" w:rsidP="009B53CE">
            <w:pPr>
              <w:spacing w:after="0" w:line="276" w:lineRule="auto"/>
              <w:jc w:val="center"/>
              <w:rPr>
                <w:rFonts w:ascii="Calibri" w:eastAsia="Times New Roman" w:hAnsi="Calibri" w:cstheme="minorHAnsi"/>
                <w:lang w:eastAsia="es-DO"/>
              </w:rPr>
            </w:pPr>
            <w:r w:rsidRPr="00DA4C7B">
              <w:rPr>
                <w:lang w:val="es-AR"/>
              </w:rPr>
              <w:t>Se reprograma para T2</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DA4C7B" w:rsidRDefault="00400622" w:rsidP="009B53CE">
            <w:pPr>
              <w:spacing w:after="0" w:line="276" w:lineRule="auto"/>
              <w:jc w:val="center"/>
              <w:rPr>
                <w:rFonts w:ascii="Calibri" w:eastAsia="Times New Roman" w:hAnsi="Calibri" w:cstheme="minorHAnsi"/>
                <w:lang w:eastAsia="es-DO"/>
              </w:rPr>
            </w:pPr>
          </w:p>
          <w:p w:rsidR="009B53CE" w:rsidRPr="00DA4C7B" w:rsidRDefault="002F62F5" w:rsidP="009B53CE">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10%</w:t>
            </w:r>
          </w:p>
          <w:p w:rsidR="00400622" w:rsidRPr="00DA4C7B" w:rsidRDefault="00400622" w:rsidP="009B53CE">
            <w:pPr>
              <w:spacing w:after="0" w:line="276" w:lineRule="auto"/>
              <w:jc w:val="center"/>
              <w:rPr>
                <w:rFonts w:ascii="Calibri" w:eastAsia="Times New Roman" w:hAnsi="Calibri" w:cstheme="minorHAnsi"/>
                <w:lang w:eastAsia="es-DO"/>
              </w:rPr>
            </w:pPr>
            <w:r w:rsidRPr="00DA4C7B">
              <w:rPr>
                <w:lang w:val="es-AR"/>
              </w:rPr>
              <w:t>Se reprograma para T2</w:t>
            </w:r>
          </w:p>
        </w:tc>
      </w:tr>
      <w:tr w:rsidR="009B53CE" w:rsidRPr="00DA4C7B" w:rsidTr="00313A31">
        <w:trPr>
          <w:trHeight w:val="20"/>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Implementación de Control de Versión</w:t>
            </w:r>
          </w:p>
        </w:tc>
        <w:tc>
          <w:tcPr>
            <w:tcW w:w="1875" w:type="dxa"/>
            <w:tcBorders>
              <w:top w:val="nil"/>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pPr>
            <w:r w:rsidRPr="00DA4C7B">
              <w:t>Cantidad de implementaciones realizadas</w:t>
            </w:r>
          </w:p>
        </w:tc>
        <w:tc>
          <w:tcPr>
            <w:tcW w:w="1559" w:type="dxa"/>
            <w:tcBorders>
              <w:top w:val="nil"/>
              <w:left w:val="single" w:sz="8" w:space="0" w:color="00B0F0"/>
              <w:bottom w:val="single" w:sz="8" w:space="0" w:color="00B0F0"/>
              <w:right w:val="single" w:sz="8" w:space="0" w:color="00B0F0"/>
            </w:tcBorders>
            <w:shd w:val="clear" w:color="auto" w:fill="auto"/>
            <w:vAlign w:val="center"/>
          </w:tcPr>
          <w:p w:rsidR="009B53CE" w:rsidRPr="00DA4C7B" w:rsidRDefault="009B53CE" w:rsidP="009B53CE">
            <w:pPr>
              <w:spacing w:after="0" w:line="276" w:lineRule="auto"/>
              <w:jc w:val="center"/>
              <w:rPr>
                <w:rFonts w:ascii="Calibri" w:eastAsia="Calibri" w:hAnsi="Calibri" w:cs="Calibri"/>
              </w:rPr>
            </w:pPr>
            <w:r w:rsidRPr="00DA4C7B">
              <w:rPr>
                <w:rFonts w:ascii="Calibri" w:eastAsia="Calibri" w:hAnsi="Calibri" w:cs="Calibri"/>
              </w:rPr>
              <w:t>1</w:t>
            </w:r>
          </w:p>
          <w:p w:rsidR="009B53CE" w:rsidRPr="00DA4C7B" w:rsidRDefault="009B53CE" w:rsidP="009B53CE">
            <w:pPr>
              <w:spacing w:after="0" w:line="276" w:lineRule="auto"/>
              <w:jc w:val="center"/>
            </w:pPr>
            <w:r w:rsidRPr="00DA4C7B">
              <w:rPr>
                <w:rFonts w:ascii="Calibri" w:eastAsia="Calibri" w:hAnsi="Calibri" w:cs="Calibri"/>
              </w:rPr>
              <w:t>2do trimestre</w:t>
            </w:r>
          </w:p>
        </w:tc>
        <w:tc>
          <w:tcPr>
            <w:tcW w:w="1560" w:type="dxa"/>
            <w:tcBorders>
              <w:top w:val="nil"/>
              <w:left w:val="single" w:sz="8" w:space="0" w:color="00B0F0"/>
              <w:bottom w:val="single" w:sz="8" w:space="0" w:color="00B0F0"/>
              <w:right w:val="nil"/>
            </w:tcBorders>
            <w:shd w:val="clear" w:color="auto" w:fill="auto"/>
            <w:vAlign w:val="center"/>
          </w:tcPr>
          <w:p w:rsidR="009B53CE" w:rsidRPr="00DA4C7B" w:rsidRDefault="009B53CE" w:rsidP="009B53CE">
            <w:pPr>
              <w:spacing w:after="0" w:line="276" w:lineRule="auto"/>
              <w:jc w:val="center"/>
            </w:pPr>
            <w:r w:rsidRPr="00DA4C7B">
              <w:t xml:space="preserve">1 </w:t>
            </w:r>
          </w:p>
        </w:tc>
        <w:tc>
          <w:tcPr>
            <w:tcW w:w="1275" w:type="dxa"/>
            <w:tcBorders>
              <w:top w:val="nil"/>
              <w:left w:val="single" w:sz="8" w:space="0" w:color="00B0F0"/>
              <w:bottom w:val="single" w:sz="8" w:space="0" w:color="00B0F0"/>
              <w:right w:val="single" w:sz="8" w:space="0" w:color="00B0F0"/>
            </w:tcBorders>
            <w:shd w:val="clear" w:color="auto" w:fill="auto"/>
            <w:vAlign w:val="center"/>
          </w:tcPr>
          <w:p w:rsidR="009B53CE" w:rsidRPr="00DA4C7B" w:rsidRDefault="007B4756" w:rsidP="009B53CE">
            <w:pPr>
              <w:spacing w:after="0" w:line="276" w:lineRule="auto"/>
              <w:jc w:val="center"/>
              <w:rPr>
                <w:lang w:val="es-AR"/>
              </w:rPr>
            </w:pPr>
            <w:r w:rsidRPr="00DA4C7B">
              <w:rPr>
                <w:lang w:val="es-AR"/>
              </w:rPr>
              <w:t>0%</w:t>
            </w:r>
          </w:p>
          <w:p w:rsidR="00400622" w:rsidRPr="00DA4C7B" w:rsidRDefault="00400622" w:rsidP="009B53CE">
            <w:pPr>
              <w:spacing w:after="0" w:line="276" w:lineRule="auto"/>
              <w:jc w:val="center"/>
              <w:rPr>
                <w:lang w:val="es-AR"/>
              </w:rPr>
            </w:pPr>
            <w:r w:rsidRPr="00DA4C7B">
              <w:rPr>
                <w:lang w:val="es-AR"/>
              </w:rPr>
              <w:t>Se reprograma para T4</w:t>
            </w:r>
          </w:p>
        </w:tc>
        <w:tc>
          <w:tcPr>
            <w:tcW w:w="1276" w:type="dxa"/>
            <w:tcBorders>
              <w:top w:val="nil"/>
              <w:left w:val="single" w:sz="8" w:space="0" w:color="00B0F0"/>
              <w:bottom w:val="single" w:sz="8" w:space="0" w:color="00B0F0"/>
              <w:right w:val="nil"/>
            </w:tcBorders>
            <w:shd w:val="clear" w:color="auto" w:fill="auto"/>
            <w:vAlign w:val="center"/>
          </w:tcPr>
          <w:p w:rsidR="009B53CE" w:rsidRPr="00DA4C7B" w:rsidRDefault="007B4756" w:rsidP="009B53CE">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p>
          <w:p w:rsidR="00400622" w:rsidRPr="00DA4C7B" w:rsidRDefault="00400622" w:rsidP="009B53CE">
            <w:pPr>
              <w:spacing w:after="0" w:line="276" w:lineRule="auto"/>
              <w:jc w:val="center"/>
              <w:rPr>
                <w:rFonts w:ascii="Calibri" w:eastAsia="Times New Roman" w:hAnsi="Calibri" w:cstheme="minorHAnsi"/>
                <w:lang w:eastAsia="es-DO"/>
              </w:rPr>
            </w:pPr>
            <w:r w:rsidRPr="00DA4C7B">
              <w:rPr>
                <w:lang w:val="es-AR"/>
              </w:rPr>
              <w:t>Se reprograma para T4</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400622" w:rsidRPr="00DA4C7B" w:rsidRDefault="00400622" w:rsidP="009B53CE">
            <w:pPr>
              <w:spacing w:after="0" w:line="276" w:lineRule="auto"/>
              <w:jc w:val="center"/>
              <w:rPr>
                <w:rFonts w:ascii="Calibri" w:eastAsia="Times New Roman" w:hAnsi="Calibri" w:cstheme="minorHAnsi"/>
                <w:lang w:eastAsia="es-DO"/>
              </w:rPr>
            </w:pPr>
          </w:p>
          <w:p w:rsidR="009B53CE" w:rsidRPr="00DA4C7B" w:rsidRDefault="007B4756" w:rsidP="009B53CE">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p>
          <w:p w:rsidR="00400622" w:rsidRPr="00DA4C7B" w:rsidRDefault="00400622" w:rsidP="009B53CE">
            <w:pPr>
              <w:spacing w:after="0" w:line="276" w:lineRule="auto"/>
              <w:jc w:val="center"/>
              <w:rPr>
                <w:rFonts w:ascii="Calibri" w:eastAsia="Times New Roman" w:hAnsi="Calibri" w:cstheme="minorHAnsi"/>
                <w:lang w:eastAsia="es-DO"/>
              </w:rPr>
            </w:pPr>
            <w:r w:rsidRPr="00DA4C7B">
              <w:rPr>
                <w:lang w:val="es-AR"/>
              </w:rPr>
              <w:t>Se reprograma para T4</w:t>
            </w:r>
          </w:p>
        </w:tc>
      </w:tr>
      <w:tr w:rsidR="00E6018F" w:rsidRPr="00DA4C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Módulo Viáticos realizados</w:t>
            </w:r>
          </w:p>
          <w:p w:rsidR="00E6018F" w:rsidRPr="00DA4C7B" w:rsidRDefault="00E6018F" w:rsidP="00E6018F">
            <w:pPr>
              <w:spacing w:after="0" w:line="276" w:lineRule="auto"/>
              <w:jc w:val="center"/>
              <w:rPr>
                <w:rFonts w:ascii="Calibri" w:eastAsia="Times New Roman" w:hAnsi="Calibri" w:cs="Calibri"/>
                <w:lang w:eastAsia="es-DO"/>
              </w:rPr>
            </w:pP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pPr>
            <w:r w:rsidRPr="00DA4C7B">
              <w:t>Cantidad de mejoras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rFonts w:ascii="Calibri" w:eastAsia="Calibri" w:hAnsi="Calibri" w:cs="Calibri"/>
              </w:rPr>
            </w:pPr>
            <w:r w:rsidRPr="00DA4C7B">
              <w:rPr>
                <w:rFonts w:ascii="Calibri" w:eastAsia="Calibri" w:hAnsi="Calibri" w:cs="Calibri"/>
              </w:rPr>
              <w:t>1</w:t>
            </w:r>
          </w:p>
          <w:p w:rsidR="00E6018F" w:rsidRPr="00DA4C7B" w:rsidRDefault="00E6018F" w:rsidP="00E6018F">
            <w:pPr>
              <w:spacing w:after="0" w:line="276" w:lineRule="auto"/>
              <w:jc w:val="center"/>
            </w:pPr>
            <w:r w:rsidRPr="00DA4C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6018F" w:rsidRPr="00DA4C7B" w:rsidRDefault="00E6018F" w:rsidP="00E6018F">
            <w:pPr>
              <w:spacing w:after="0" w:line="276" w:lineRule="auto"/>
              <w:jc w:val="center"/>
            </w:pPr>
            <w:r w:rsidRPr="00DA4C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E6018F" w:rsidRPr="00DA4C7B" w:rsidRDefault="00E6018F" w:rsidP="00E6018F">
            <w:pPr>
              <w:spacing w:after="0" w:line="276" w:lineRule="auto"/>
              <w:jc w:val="center"/>
              <w:rPr>
                <w:lang w:val="es-AR"/>
              </w:rPr>
            </w:pPr>
          </w:p>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E6018F" w:rsidRPr="00DA4C7B" w:rsidRDefault="00E6018F" w:rsidP="00E6018F">
            <w:pPr>
              <w:spacing w:after="0" w:line="276" w:lineRule="auto"/>
              <w:jc w:val="center"/>
              <w:rPr>
                <w:lang w:val="es-AR"/>
              </w:rPr>
            </w:pPr>
          </w:p>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 xml:space="preserve">No tiene Activ. </w:t>
            </w:r>
            <w:r w:rsidRPr="00DA4C7B">
              <w:rPr>
                <w:lang w:val="es-AR"/>
              </w:rPr>
              <w:lastRenderedPageBreak/>
              <w:t>para el T1</w:t>
            </w:r>
          </w:p>
        </w:tc>
      </w:tr>
      <w:tr w:rsidR="00E6018F" w:rsidRPr="00DA4C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lastRenderedPageBreak/>
              <w:t>Implementación de Aplicación CRM</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pPr>
            <w:r w:rsidRPr="00DA4C7B">
              <w:t>Cantidad de implementaciones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rFonts w:ascii="Calibri" w:eastAsia="Calibri" w:hAnsi="Calibri" w:cs="Calibri"/>
              </w:rPr>
            </w:pPr>
            <w:r w:rsidRPr="00DA4C7B">
              <w:rPr>
                <w:rFonts w:ascii="Calibri" w:eastAsia="Calibri" w:hAnsi="Calibri" w:cs="Calibri"/>
              </w:rPr>
              <w:t>1</w:t>
            </w:r>
          </w:p>
          <w:p w:rsidR="00E6018F" w:rsidRPr="00DA4C7B" w:rsidRDefault="00E6018F" w:rsidP="00E6018F">
            <w:pPr>
              <w:spacing w:after="0" w:line="276" w:lineRule="auto"/>
              <w:jc w:val="center"/>
            </w:pPr>
            <w:r w:rsidRPr="00DA4C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E6018F" w:rsidRPr="00DA4C7B" w:rsidRDefault="00E6018F" w:rsidP="00E6018F">
            <w:pPr>
              <w:spacing w:after="0" w:line="276" w:lineRule="auto"/>
              <w:jc w:val="center"/>
            </w:pPr>
            <w:r w:rsidRPr="00DA4C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E6018F" w:rsidRPr="00DA4C7B" w:rsidRDefault="00E6018F" w:rsidP="00E6018F">
            <w:pPr>
              <w:spacing w:after="0" w:line="276" w:lineRule="auto"/>
              <w:jc w:val="center"/>
              <w:rPr>
                <w:lang w:val="es-AR"/>
              </w:rPr>
            </w:pPr>
          </w:p>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E6018F" w:rsidRPr="00DA4C7B" w:rsidRDefault="00E6018F" w:rsidP="00E6018F">
            <w:pPr>
              <w:spacing w:after="0" w:line="276" w:lineRule="auto"/>
              <w:jc w:val="center"/>
              <w:rPr>
                <w:lang w:val="es-AR"/>
              </w:rPr>
            </w:pPr>
          </w:p>
          <w:p w:rsidR="00E6018F" w:rsidRPr="00DA4C7B" w:rsidRDefault="00E6018F" w:rsidP="00E6018F">
            <w:pPr>
              <w:spacing w:after="0" w:line="276" w:lineRule="auto"/>
              <w:jc w:val="center"/>
              <w:rPr>
                <w:lang w:val="es-AR"/>
              </w:rPr>
            </w:pPr>
            <w:r w:rsidRPr="00DA4C7B">
              <w:rPr>
                <w:lang w:val="es-AR"/>
              </w:rPr>
              <w:t>0%</w:t>
            </w:r>
          </w:p>
          <w:p w:rsidR="00E6018F" w:rsidRPr="00DA4C7B" w:rsidRDefault="00E6018F" w:rsidP="00E6018F">
            <w:pPr>
              <w:spacing w:after="0" w:line="276" w:lineRule="auto"/>
              <w:jc w:val="center"/>
              <w:rPr>
                <w:lang w:val="es-AR"/>
              </w:rPr>
            </w:pPr>
            <w:r w:rsidRPr="00DA4C7B">
              <w:rPr>
                <w:lang w:val="es-AR"/>
              </w:rPr>
              <w:t>No tiene Activ. para el T1</w:t>
            </w:r>
          </w:p>
        </w:tc>
      </w:tr>
      <w:tr w:rsidR="00237C54" w:rsidRPr="00DA4C7B" w:rsidTr="00313A31">
        <w:trPr>
          <w:trHeight w:val="20"/>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DA4C7B" w:rsidRDefault="00237C54" w:rsidP="00237C54">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Actualización de ubicación geográfica de los comercios</w:t>
            </w:r>
          </w:p>
        </w:tc>
        <w:tc>
          <w:tcPr>
            <w:tcW w:w="18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DA4C7B" w:rsidRDefault="00237C54" w:rsidP="00237C54">
            <w:pPr>
              <w:spacing w:after="0" w:line="276" w:lineRule="auto"/>
              <w:jc w:val="center"/>
            </w:pPr>
            <w:r w:rsidRPr="00DA4C7B">
              <w:t>Cantidad de mejoras realizadas</w:t>
            </w:r>
          </w:p>
        </w:tc>
        <w:tc>
          <w:tcPr>
            <w:tcW w:w="15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DA4C7B" w:rsidRDefault="00237C54" w:rsidP="00237C54">
            <w:pPr>
              <w:spacing w:after="0" w:line="276" w:lineRule="auto"/>
              <w:jc w:val="center"/>
              <w:rPr>
                <w:rFonts w:ascii="Calibri" w:eastAsia="Calibri" w:hAnsi="Calibri" w:cs="Calibri"/>
              </w:rPr>
            </w:pPr>
            <w:r w:rsidRPr="00DA4C7B">
              <w:rPr>
                <w:rFonts w:ascii="Calibri" w:eastAsia="Calibri" w:hAnsi="Calibri" w:cs="Calibri"/>
              </w:rPr>
              <w:t>1</w:t>
            </w:r>
          </w:p>
          <w:p w:rsidR="00237C54" w:rsidRPr="00DA4C7B" w:rsidRDefault="00237C54" w:rsidP="00237C54">
            <w:pPr>
              <w:spacing w:after="0" w:line="276" w:lineRule="auto"/>
              <w:jc w:val="center"/>
            </w:pPr>
            <w:r w:rsidRPr="00DA4C7B">
              <w:rPr>
                <w:rFonts w:ascii="Calibri" w:eastAsia="Calibri" w:hAnsi="Calibri" w:cs="Calibri"/>
              </w:rPr>
              <w:t>4to trimestre</w:t>
            </w:r>
          </w:p>
        </w:tc>
        <w:tc>
          <w:tcPr>
            <w:tcW w:w="1560" w:type="dxa"/>
            <w:tcBorders>
              <w:top w:val="single" w:sz="4" w:space="0" w:color="00B0F0"/>
              <w:left w:val="single" w:sz="8" w:space="0" w:color="00B0F0"/>
              <w:bottom w:val="single" w:sz="8" w:space="0" w:color="00B0F0"/>
              <w:right w:val="nil"/>
            </w:tcBorders>
            <w:shd w:val="clear" w:color="auto" w:fill="auto"/>
            <w:vAlign w:val="center"/>
          </w:tcPr>
          <w:p w:rsidR="00237C54" w:rsidRPr="00DA4C7B" w:rsidRDefault="00237C54" w:rsidP="00237C54">
            <w:pPr>
              <w:spacing w:after="0" w:line="276" w:lineRule="auto"/>
              <w:jc w:val="center"/>
            </w:pPr>
            <w:r w:rsidRPr="00DA4C7B">
              <w:t xml:space="preserve">1 </w:t>
            </w:r>
          </w:p>
        </w:tc>
        <w:tc>
          <w:tcPr>
            <w:tcW w:w="1275" w:type="dxa"/>
            <w:tcBorders>
              <w:top w:val="single" w:sz="4" w:space="0" w:color="00B0F0"/>
              <w:left w:val="single" w:sz="8" w:space="0" w:color="00B0F0"/>
              <w:bottom w:val="single" w:sz="8" w:space="0" w:color="00B0F0"/>
              <w:right w:val="single" w:sz="8" w:space="0" w:color="00B0F0"/>
            </w:tcBorders>
            <w:shd w:val="clear" w:color="auto" w:fill="auto"/>
            <w:vAlign w:val="center"/>
          </w:tcPr>
          <w:p w:rsidR="00237C54" w:rsidRPr="00DA4C7B" w:rsidRDefault="00237C54" w:rsidP="00237C54">
            <w:pPr>
              <w:spacing w:after="0" w:line="276" w:lineRule="auto"/>
              <w:jc w:val="center"/>
              <w:rPr>
                <w:lang w:val="es-AR"/>
              </w:rPr>
            </w:pPr>
            <w:r w:rsidRPr="00DA4C7B">
              <w:rPr>
                <w:lang w:val="es-AR"/>
              </w:rPr>
              <w:t>0%</w:t>
            </w:r>
          </w:p>
          <w:p w:rsidR="00237C54" w:rsidRPr="00DA4C7B" w:rsidRDefault="00237C54" w:rsidP="00237C54">
            <w:pPr>
              <w:spacing w:after="0" w:line="276" w:lineRule="auto"/>
              <w:jc w:val="center"/>
              <w:rPr>
                <w:lang w:val="es-AR"/>
              </w:rPr>
            </w:pPr>
            <w:r w:rsidRPr="00DA4C7B">
              <w:rPr>
                <w:lang w:val="es-AR"/>
              </w:rPr>
              <w:t>No tiene Actividad para el T1</w:t>
            </w:r>
          </w:p>
        </w:tc>
        <w:tc>
          <w:tcPr>
            <w:tcW w:w="1276" w:type="dxa"/>
            <w:tcBorders>
              <w:top w:val="single" w:sz="4" w:space="0" w:color="00B0F0"/>
              <w:left w:val="single" w:sz="8" w:space="0" w:color="00B0F0"/>
              <w:bottom w:val="single" w:sz="8" w:space="0" w:color="00B0F0"/>
              <w:right w:val="nil"/>
            </w:tcBorders>
            <w:shd w:val="clear" w:color="auto" w:fill="auto"/>
          </w:tcPr>
          <w:p w:rsidR="00237C54" w:rsidRPr="00DA4C7B" w:rsidRDefault="00237C54" w:rsidP="00237C54">
            <w:pPr>
              <w:spacing w:after="0" w:line="276" w:lineRule="auto"/>
              <w:jc w:val="center"/>
              <w:rPr>
                <w:lang w:val="es-AR"/>
              </w:rPr>
            </w:pPr>
          </w:p>
          <w:p w:rsidR="00237C54" w:rsidRPr="00DA4C7B" w:rsidRDefault="00237C54" w:rsidP="00237C54">
            <w:pPr>
              <w:spacing w:after="0" w:line="276" w:lineRule="auto"/>
              <w:jc w:val="center"/>
              <w:rPr>
                <w:lang w:val="es-AR"/>
              </w:rPr>
            </w:pPr>
            <w:r w:rsidRPr="00DA4C7B">
              <w:rPr>
                <w:lang w:val="es-AR"/>
              </w:rPr>
              <w:t>0%</w:t>
            </w:r>
          </w:p>
          <w:p w:rsidR="00237C54" w:rsidRPr="00DA4C7B" w:rsidRDefault="00237C54" w:rsidP="00237C54">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237C54" w:rsidRPr="00DA4C7B" w:rsidRDefault="00237C54" w:rsidP="00237C54">
            <w:pPr>
              <w:spacing w:after="0" w:line="276" w:lineRule="auto"/>
              <w:jc w:val="center"/>
              <w:rPr>
                <w:lang w:val="es-AR"/>
              </w:rPr>
            </w:pPr>
          </w:p>
          <w:p w:rsidR="00237C54" w:rsidRPr="00DA4C7B" w:rsidRDefault="00237C54" w:rsidP="00237C54">
            <w:pPr>
              <w:spacing w:after="0" w:line="276" w:lineRule="auto"/>
              <w:jc w:val="center"/>
              <w:rPr>
                <w:lang w:val="es-AR"/>
              </w:rPr>
            </w:pPr>
            <w:r w:rsidRPr="00DA4C7B">
              <w:rPr>
                <w:lang w:val="es-AR"/>
              </w:rPr>
              <w:t>0%</w:t>
            </w:r>
          </w:p>
          <w:p w:rsidR="00237C54" w:rsidRPr="00DA4C7B" w:rsidRDefault="00237C54" w:rsidP="00237C54">
            <w:pPr>
              <w:spacing w:after="0" w:line="276" w:lineRule="auto"/>
              <w:jc w:val="center"/>
              <w:rPr>
                <w:lang w:val="es-AR"/>
              </w:rPr>
            </w:pPr>
            <w:r w:rsidRPr="00DA4C7B">
              <w:rPr>
                <w:lang w:val="es-AR"/>
              </w:rPr>
              <w:t>No tiene Activ. para el T1</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Realizar actualización IVR</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DA4C7B" w:rsidRDefault="00703D81" w:rsidP="00703D81">
            <w:pPr>
              <w:spacing w:after="0" w:line="276" w:lineRule="auto"/>
              <w:jc w:val="center"/>
            </w:pPr>
            <w:r w:rsidRPr="00DA4C7B">
              <w:t>Cantidad de mejoras realizadas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w:t>
            </w:r>
          </w:p>
          <w:p w:rsidR="00703D81" w:rsidRPr="00DA4C7B" w:rsidRDefault="00703D81" w:rsidP="00703D81">
            <w:pPr>
              <w:spacing w:after="0" w:line="276" w:lineRule="auto"/>
              <w:jc w:val="center"/>
            </w:pPr>
            <w:r w:rsidRPr="00DA4C7B">
              <w:rPr>
                <w:rFonts w:ascii="Calibri" w:eastAsia="Calibri" w:hAnsi="Calibri" w:cs="Calibri"/>
              </w:rPr>
              <w:t>4to trimestre</w:t>
            </w: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703D81" w:rsidRPr="00DA4C7B" w:rsidRDefault="00703D81" w:rsidP="00703D81">
            <w:pPr>
              <w:spacing w:after="0" w:line="276" w:lineRule="auto"/>
              <w:jc w:val="center"/>
            </w:pPr>
            <w:r w:rsidRPr="00DA4C7B">
              <w:t xml:space="preserve">1 </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400622" w:rsidRPr="00DA4C7B" w:rsidRDefault="00400622" w:rsidP="00703D81">
            <w:pPr>
              <w:spacing w:after="0" w:line="276" w:lineRule="auto"/>
              <w:jc w:val="center"/>
              <w:rPr>
                <w:lang w:val="es-AR"/>
              </w:rPr>
            </w:pPr>
          </w:p>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8" w:space="0" w:color="00B0F0"/>
              <w:right w:val="nil"/>
            </w:tcBorders>
            <w:shd w:val="clear" w:color="auto" w:fill="auto"/>
          </w:tcPr>
          <w:p w:rsidR="00400622" w:rsidRPr="00DA4C7B" w:rsidRDefault="00400622" w:rsidP="00703D81">
            <w:pPr>
              <w:spacing w:after="0" w:line="276" w:lineRule="auto"/>
              <w:jc w:val="center"/>
              <w:rPr>
                <w:lang w:val="es-AR"/>
              </w:rPr>
            </w:pPr>
          </w:p>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400622" w:rsidRPr="00DA4C7B" w:rsidRDefault="00400622" w:rsidP="00703D81">
            <w:pPr>
              <w:spacing w:after="0" w:line="276" w:lineRule="auto"/>
              <w:jc w:val="center"/>
              <w:rPr>
                <w:lang w:val="es-AR"/>
              </w:rPr>
            </w:pPr>
          </w:p>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 para el T1</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Realizar Implementación JIRA</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Cantidad de implementaciones realizadas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w:t>
            </w:r>
          </w:p>
          <w:p w:rsidR="00703D81" w:rsidRPr="00DA4C7B" w:rsidRDefault="00703D81" w:rsidP="00703D81">
            <w:pPr>
              <w:spacing w:after="0" w:line="276" w:lineRule="auto"/>
              <w:jc w:val="center"/>
            </w:pPr>
            <w:r w:rsidRPr="00DA4C7B">
              <w:rPr>
                <w:rFonts w:ascii="Calibri" w:eastAsia="Calibri" w:hAnsi="Calibri" w:cs="Calibri"/>
              </w:rPr>
              <w:t>4to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pPr>
            <w:r w:rsidRPr="00DA4C7B">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 para el T1</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Plan seguridad implementado</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Porcentaje del plan ejecutado</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100%</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4to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pPr>
            <w:r w:rsidRPr="00DA4C7B">
              <w:t>100%</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 para el T1</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Realizar Metodología E-</w:t>
            </w:r>
            <w:proofErr w:type="spellStart"/>
            <w:r w:rsidRPr="00DA4C7B">
              <w:rPr>
                <w:rFonts w:ascii="Calibri" w:eastAsia="Times New Roman" w:hAnsi="Calibri" w:cs="Calibri"/>
                <w:lang w:eastAsia="es-DO"/>
              </w:rPr>
              <w:t>Learning</w:t>
            </w:r>
            <w:proofErr w:type="spellEnd"/>
            <w:r w:rsidRPr="00DA4C7B">
              <w:rPr>
                <w:rFonts w:ascii="Calibri" w:eastAsia="Times New Roman" w:hAnsi="Calibri" w:cs="Calibri"/>
                <w:lang w:eastAsia="es-DO"/>
              </w:rPr>
              <w:t xml:space="preserve"> implementada</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Cantidad de suscripciones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313A31" w:rsidRPr="00DA4C7B" w:rsidRDefault="00313A31" w:rsidP="00703D81">
            <w:pPr>
              <w:spacing w:after="0" w:line="276" w:lineRule="auto"/>
              <w:jc w:val="center"/>
              <w:rPr>
                <w:rFonts w:ascii="Calibri" w:eastAsia="Calibri" w:hAnsi="Calibri" w:cs="Calibri"/>
              </w:rPr>
            </w:pPr>
          </w:p>
          <w:p w:rsidR="00313A31" w:rsidRPr="00DA4C7B" w:rsidRDefault="00313A3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2do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313A31" w:rsidRPr="00DA4C7B" w:rsidRDefault="00313A31" w:rsidP="00703D81">
            <w:pPr>
              <w:spacing w:after="0" w:line="276" w:lineRule="auto"/>
              <w:jc w:val="center"/>
            </w:pPr>
          </w:p>
          <w:p w:rsidR="00703D81" w:rsidRPr="00DA4C7B" w:rsidRDefault="00703D81" w:rsidP="00703D81">
            <w:pPr>
              <w:spacing w:after="0" w:line="276" w:lineRule="auto"/>
              <w:jc w:val="center"/>
            </w:pPr>
            <w:r w:rsidRPr="00DA4C7B">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313A31" w:rsidRPr="00DA4C7B" w:rsidRDefault="00313A31" w:rsidP="00313A31">
            <w:pPr>
              <w:spacing w:after="0" w:line="276" w:lineRule="auto"/>
              <w:rPr>
                <w:lang w:val="es-AR"/>
              </w:rPr>
            </w:pPr>
          </w:p>
          <w:p w:rsidR="00703D81" w:rsidRPr="00DA4C7B" w:rsidRDefault="00313A31" w:rsidP="00313A31">
            <w:pPr>
              <w:spacing w:after="0" w:line="276" w:lineRule="auto"/>
              <w:rPr>
                <w:lang w:val="es-AR"/>
              </w:rPr>
            </w:pPr>
            <w:r w:rsidRPr="00DA4C7B">
              <w:rPr>
                <w:lang w:val="es-AR"/>
              </w:rPr>
              <w:t>14%</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313A31" w:rsidRPr="00DA4C7B" w:rsidRDefault="00313A31" w:rsidP="00313A31">
            <w:pPr>
              <w:spacing w:after="0" w:line="276" w:lineRule="auto"/>
              <w:jc w:val="center"/>
              <w:rPr>
                <w:lang w:val="es-AR"/>
              </w:rPr>
            </w:pPr>
          </w:p>
          <w:p w:rsidR="00313A31" w:rsidRPr="00DA4C7B" w:rsidRDefault="00313A31" w:rsidP="00313A31">
            <w:pPr>
              <w:spacing w:after="0" w:line="276" w:lineRule="auto"/>
              <w:jc w:val="center"/>
              <w:rPr>
                <w:lang w:val="es-AR"/>
              </w:rPr>
            </w:pPr>
          </w:p>
          <w:p w:rsidR="00703D81" w:rsidRPr="00DA4C7B" w:rsidRDefault="00313A31" w:rsidP="00313A31">
            <w:pPr>
              <w:spacing w:after="0" w:line="276" w:lineRule="auto"/>
              <w:jc w:val="center"/>
              <w:rPr>
                <w:lang w:val="es-AR"/>
              </w:rPr>
            </w:pPr>
            <w:r w:rsidRPr="00DA4C7B">
              <w:rPr>
                <w:lang w:val="es-AR"/>
              </w:rPr>
              <w:t>14%</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313A31" w:rsidRPr="00DA4C7B" w:rsidRDefault="00313A31" w:rsidP="00313A31">
            <w:pPr>
              <w:spacing w:after="0" w:line="276" w:lineRule="auto"/>
              <w:jc w:val="center"/>
              <w:rPr>
                <w:lang w:val="es-AR"/>
              </w:rPr>
            </w:pPr>
          </w:p>
          <w:p w:rsidR="00313A31" w:rsidRPr="00DA4C7B" w:rsidRDefault="00313A31" w:rsidP="00313A31">
            <w:pPr>
              <w:spacing w:after="0" w:line="276" w:lineRule="auto"/>
              <w:jc w:val="center"/>
              <w:rPr>
                <w:lang w:val="es-AR"/>
              </w:rPr>
            </w:pPr>
          </w:p>
          <w:p w:rsidR="00703D81" w:rsidRPr="00DA4C7B" w:rsidRDefault="00313A31" w:rsidP="00313A31">
            <w:pPr>
              <w:spacing w:after="0" w:line="276" w:lineRule="auto"/>
              <w:jc w:val="center"/>
              <w:rPr>
                <w:lang w:val="es-AR"/>
              </w:rPr>
            </w:pPr>
            <w:r w:rsidRPr="00DA4C7B">
              <w:rPr>
                <w:lang w:val="es-AR"/>
              </w:rPr>
              <w:t>14%</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Canales digitales optimizados e implementados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Cantidad de canales digitales optimizados implementados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DA4C7B" w:rsidP="00703D81">
            <w:pPr>
              <w:spacing w:after="0" w:line="276" w:lineRule="auto"/>
              <w:jc w:val="center"/>
              <w:rPr>
                <w:rFonts w:ascii="Calibri" w:eastAsia="Calibri" w:hAnsi="Calibri" w:cs="Calibri"/>
              </w:rPr>
            </w:pPr>
            <w:r w:rsidRPr="00DA4C7B">
              <w:rPr>
                <w:rFonts w:ascii="Calibri" w:eastAsia="Calibri" w:hAnsi="Calibri" w:cs="Calibri"/>
              </w:rPr>
              <w:t xml:space="preserve">2do Trimestre </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pPr>
            <w:r w:rsidRPr="00DA4C7B">
              <w:t>5</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DA4C7B" w:rsidP="00703D81">
            <w:pPr>
              <w:spacing w:after="0" w:line="276" w:lineRule="auto"/>
              <w:jc w:val="center"/>
              <w:rPr>
                <w:lang w:val="es-AR"/>
              </w:rPr>
            </w:pPr>
            <w:r w:rsidRPr="00DA4C7B">
              <w:rPr>
                <w:lang w:val="es-AR"/>
              </w:rPr>
              <w:t>0%</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DA4C7B" w:rsidP="00703D81">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03D81" w:rsidRPr="00DA4C7B" w:rsidRDefault="00DA4C7B" w:rsidP="00703D81">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lastRenderedPageBreak/>
              <w:t>Plan  infraestructura TIC optimizado e implementado</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Porcentaje de plan implementado</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100%</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3er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pPr>
            <w:r w:rsidRPr="00DA4C7B">
              <w:t>100%</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 para el T1</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Solicitudes TIC automatizadas realizadas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pPr>
            <w:r w:rsidRPr="00DA4C7B">
              <w:t>Cantidad de formularios automatizados realizados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6</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1er Trimestre</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pPr>
            <w:r w:rsidRPr="00DA4C7B">
              <w:t>6</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313A31" w:rsidP="00313A31">
            <w:pPr>
              <w:spacing w:after="0" w:line="276" w:lineRule="auto"/>
              <w:jc w:val="center"/>
              <w:rPr>
                <w:lang w:val="es-AR"/>
              </w:rPr>
            </w:pPr>
            <w:r w:rsidRPr="00DA4C7B">
              <w:rPr>
                <w:lang w:val="es-AR"/>
              </w:rPr>
              <w:t>Se reprograma para iniciar en el T2</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313A31" w:rsidP="00703D81">
            <w:pPr>
              <w:spacing w:after="0" w:line="276" w:lineRule="auto"/>
              <w:jc w:val="center"/>
              <w:rPr>
                <w:rFonts w:asciiTheme="majorHAnsi" w:eastAsia="Times New Roman" w:hAnsiTheme="majorHAnsi" w:cstheme="majorHAnsi"/>
                <w:lang w:eastAsia="es-DO"/>
              </w:rPr>
            </w:pPr>
            <w:r w:rsidRPr="00DA4C7B">
              <w:rPr>
                <w:lang w:val="es-AR"/>
              </w:rPr>
              <w:t>Se reprograma para iniciar en el T2</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703D81" w:rsidRPr="00DA4C7B" w:rsidRDefault="00313A31" w:rsidP="00703D81">
            <w:pPr>
              <w:spacing w:after="0" w:line="276" w:lineRule="auto"/>
              <w:jc w:val="center"/>
              <w:rPr>
                <w:rFonts w:ascii="Calibri" w:eastAsia="Times New Roman" w:hAnsi="Calibri" w:cstheme="minorHAnsi"/>
                <w:lang w:eastAsia="es-DO"/>
              </w:rPr>
            </w:pPr>
            <w:r w:rsidRPr="00DA4C7B">
              <w:rPr>
                <w:lang w:val="es-AR"/>
              </w:rPr>
              <w:t>Se reprograma para iniciar en el T2</w:t>
            </w:r>
          </w:p>
        </w:tc>
      </w:tr>
      <w:tr w:rsidR="00703D81"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703D81">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Mantenimientos preventivos realizados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275247">
            <w:pPr>
              <w:spacing w:after="0" w:line="276" w:lineRule="auto"/>
            </w:pPr>
          </w:p>
          <w:p w:rsidR="00703D81" w:rsidRPr="00DA4C7B" w:rsidRDefault="00703D81" w:rsidP="00703D81">
            <w:pPr>
              <w:spacing w:after="0" w:line="276" w:lineRule="auto"/>
              <w:jc w:val="center"/>
            </w:pPr>
            <w:r w:rsidRPr="00DA4C7B">
              <w:t>Cantidad de suscripciones implementadas</w:t>
            </w:r>
          </w:p>
          <w:p w:rsidR="00703D81" w:rsidRPr="00DA4C7B" w:rsidRDefault="00703D81" w:rsidP="00703D81">
            <w:pPr>
              <w:spacing w:after="0" w:line="276" w:lineRule="auto"/>
              <w:jc w:val="center"/>
            </w:pPr>
          </w:p>
          <w:p w:rsidR="00703D81" w:rsidRPr="00DA4C7B" w:rsidRDefault="00703D81" w:rsidP="00703D81">
            <w:pPr>
              <w:spacing w:after="0" w:line="276" w:lineRule="auto"/>
              <w:jc w:val="center"/>
            </w:pPr>
            <w:r w:rsidRPr="00DA4C7B">
              <w:t>Cantidad de mantenimientos realizados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703D81" w:rsidRPr="00DA4C7B" w:rsidRDefault="00703D81" w:rsidP="00275247">
            <w:pPr>
              <w:spacing w:after="0" w:line="276" w:lineRule="auto"/>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9</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4to Trimestre</w:t>
            </w: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4</w:t>
            </w:r>
          </w:p>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4to Trimestre</w:t>
            </w:r>
          </w:p>
          <w:p w:rsidR="00703D81" w:rsidRPr="00DA4C7B" w:rsidRDefault="00703D81" w:rsidP="00703D81">
            <w:pPr>
              <w:spacing w:after="0" w:line="276" w:lineRule="auto"/>
              <w:jc w:val="center"/>
              <w:rPr>
                <w:rFonts w:ascii="Calibri" w:eastAsia="Calibri" w:hAnsi="Calibri" w:cs="Calibri"/>
              </w:rPr>
            </w:pP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703D81" w:rsidRPr="00DA4C7B" w:rsidRDefault="00703D81" w:rsidP="00703D81">
            <w:pPr>
              <w:spacing w:after="0" w:line="276" w:lineRule="auto"/>
              <w:jc w:val="center"/>
              <w:rPr>
                <w:rFonts w:ascii="Calibri" w:eastAsia="Calibri" w:hAnsi="Calibri" w:cs="Calibri"/>
              </w:rPr>
            </w:pPr>
            <w:r w:rsidRPr="00DA4C7B">
              <w:rPr>
                <w:rFonts w:ascii="Calibri" w:eastAsia="Calibri" w:hAnsi="Calibri" w:cs="Calibri"/>
              </w:rPr>
              <w:t>9</w:t>
            </w: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rPr>
                <w:rFonts w:ascii="Calibri" w:eastAsia="Calibri" w:hAnsi="Calibri" w:cs="Calibri"/>
              </w:rPr>
            </w:pPr>
          </w:p>
          <w:p w:rsidR="00703D81" w:rsidRPr="00DA4C7B" w:rsidRDefault="00703D81" w:rsidP="00703D81">
            <w:pPr>
              <w:spacing w:after="0" w:line="276" w:lineRule="auto"/>
              <w:jc w:val="center"/>
            </w:pPr>
            <w:r w:rsidRPr="00DA4C7B">
              <w:rPr>
                <w:rFonts w:ascii="Calibri" w:eastAsia="Calibri" w:hAnsi="Calibri" w:cs="Calibri"/>
              </w:rPr>
              <w:t>4</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275247" w:rsidRPr="00DA4C7B" w:rsidRDefault="00275247" w:rsidP="00275247">
            <w:pPr>
              <w:spacing w:after="0" w:line="276" w:lineRule="auto"/>
              <w:jc w:val="center"/>
              <w:rPr>
                <w:lang w:val="es-AR"/>
              </w:rPr>
            </w:pPr>
          </w:p>
          <w:p w:rsidR="00703D81" w:rsidRPr="00DA4C7B" w:rsidRDefault="00703D81" w:rsidP="00275247">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703D81" w:rsidRPr="00DA4C7B" w:rsidRDefault="00703D81" w:rsidP="00703D81">
            <w:pPr>
              <w:spacing w:after="0" w:line="276" w:lineRule="auto"/>
              <w:jc w:val="center"/>
              <w:rPr>
                <w:lang w:val="es-AR"/>
              </w:rPr>
            </w:pPr>
          </w:p>
          <w:p w:rsidR="00703D81" w:rsidRPr="00DA4C7B" w:rsidRDefault="00703D81" w:rsidP="00703D81">
            <w:pPr>
              <w:spacing w:after="0" w:line="276" w:lineRule="auto"/>
              <w:jc w:val="center"/>
              <w:rPr>
                <w:lang w:val="es-AR"/>
              </w:rPr>
            </w:pPr>
          </w:p>
          <w:p w:rsidR="00275247" w:rsidRPr="00DA4C7B" w:rsidRDefault="00275247" w:rsidP="00275247">
            <w:pPr>
              <w:spacing w:after="0" w:line="276" w:lineRule="auto"/>
              <w:jc w:val="center"/>
              <w:rPr>
                <w:lang w:val="es-AR"/>
              </w:rPr>
            </w:pPr>
          </w:p>
          <w:p w:rsidR="00703D81" w:rsidRPr="00DA4C7B" w:rsidRDefault="00703D81" w:rsidP="00275247">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703D81" w:rsidRPr="00DA4C7B" w:rsidRDefault="00703D81" w:rsidP="00703D81">
            <w:pPr>
              <w:spacing w:after="0" w:line="276" w:lineRule="auto"/>
              <w:jc w:val="center"/>
              <w:rPr>
                <w:lang w:val="es-AR"/>
              </w:rPr>
            </w:pPr>
          </w:p>
          <w:p w:rsidR="00703D81" w:rsidRPr="00DA4C7B" w:rsidRDefault="00703D81" w:rsidP="00703D81">
            <w:pPr>
              <w:spacing w:after="0" w:line="276" w:lineRule="auto"/>
              <w:jc w:val="center"/>
              <w:rPr>
                <w:lang w:val="es-AR"/>
              </w:rPr>
            </w:pPr>
          </w:p>
          <w:p w:rsidR="00703D81" w:rsidRPr="00DA4C7B" w:rsidRDefault="00703D81" w:rsidP="00703D81">
            <w:pPr>
              <w:spacing w:after="0" w:line="276" w:lineRule="auto"/>
              <w:jc w:val="center"/>
              <w:rPr>
                <w:lang w:val="es-AR"/>
              </w:rPr>
            </w:pPr>
          </w:p>
          <w:p w:rsidR="00703D81" w:rsidRPr="00DA4C7B" w:rsidRDefault="00703D81" w:rsidP="00703D81">
            <w:pPr>
              <w:spacing w:after="0" w:line="276" w:lineRule="auto"/>
              <w:jc w:val="center"/>
              <w:rPr>
                <w:lang w:val="es-AR"/>
              </w:rPr>
            </w:pPr>
            <w:r w:rsidRPr="00DA4C7B">
              <w:rPr>
                <w:lang w:val="es-AR"/>
              </w:rPr>
              <w:t>0%</w:t>
            </w:r>
          </w:p>
          <w:p w:rsidR="00703D81" w:rsidRPr="00DA4C7B" w:rsidRDefault="00703D81" w:rsidP="00703D81">
            <w:pPr>
              <w:spacing w:after="0" w:line="276" w:lineRule="auto"/>
              <w:jc w:val="center"/>
              <w:rPr>
                <w:lang w:val="es-AR"/>
              </w:rPr>
            </w:pPr>
            <w:r w:rsidRPr="00DA4C7B">
              <w:rPr>
                <w:lang w:val="es-AR"/>
              </w:rPr>
              <w:t>No tiene Activ. para el T1</w:t>
            </w:r>
          </w:p>
        </w:tc>
      </w:tr>
      <w:tr w:rsidR="008A4250"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Certificaciones de nuevas normativas implementadas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pPr>
            <w:r w:rsidRPr="00DA4C7B">
              <w:t>Cantidad de normativas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rPr>
                <w:rFonts w:ascii="Calibri" w:eastAsia="Calibri" w:hAnsi="Calibri" w:cs="Calibri"/>
              </w:rPr>
            </w:pPr>
            <w:r w:rsidRPr="00DA4C7B">
              <w:rPr>
                <w:rFonts w:ascii="Calibri" w:eastAsia="Calibri" w:hAnsi="Calibri" w:cs="Calibri"/>
              </w:rPr>
              <w:t>1</w:t>
            </w:r>
          </w:p>
          <w:p w:rsidR="008A4250" w:rsidRPr="00DA4C7B" w:rsidRDefault="008A4250" w:rsidP="008A4250">
            <w:pPr>
              <w:spacing w:after="0" w:line="276" w:lineRule="auto"/>
              <w:jc w:val="center"/>
              <w:rPr>
                <w:rFonts w:ascii="Calibri" w:eastAsia="Calibri" w:hAnsi="Calibri" w:cs="Calibri"/>
              </w:rPr>
            </w:pPr>
            <w:r w:rsidRPr="00DA4C7B">
              <w:rPr>
                <w:rFonts w:ascii="Calibri" w:eastAsia="Calibri" w:hAnsi="Calibri" w:cs="Calibri"/>
              </w:rPr>
              <w:t>4to Trimestre</w:t>
            </w:r>
          </w:p>
          <w:p w:rsidR="008A4250" w:rsidRPr="00DA4C7B" w:rsidRDefault="008A4250" w:rsidP="008A4250">
            <w:pPr>
              <w:spacing w:after="0" w:line="276" w:lineRule="auto"/>
              <w:rPr>
                <w:rFonts w:ascii="Calibri" w:eastAsia="Calibri" w:hAnsi="Calibri" w:cs="Calibri"/>
              </w:rPr>
            </w:pP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8A4250" w:rsidRPr="00DA4C7B" w:rsidRDefault="008A4250" w:rsidP="008A4250">
            <w:pPr>
              <w:spacing w:after="0" w:line="276" w:lineRule="auto"/>
              <w:jc w:val="center"/>
              <w:rPr>
                <w:rFonts w:ascii="Calibri" w:eastAsia="Calibri" w:hAnsi="Calibri" w:cs="Calibri"/>
              </w:rPr>
            </w:pPr>
            <w:r w:rsidRPr="00DA4C7B">
              <w:rPr>
                <w:rFonts w:ascii="Calibri" w:eastAsia="Calibri" w:hAnsi="Calibri" w:cs="Calibri"/>
              </w:rPr>
              <w:t>1</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rPr>
                <w:lang w:val="es-AR"/>
              </w:rPr>
            </w:pPr>
            <w:r w:rsidRPr="00DA4C7B">
              <w:rPr>
                <w:lang w:val="es-AR"/>
              </w:rPr>
              <w:t>Se reprograma para iniciar en el T2</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8A4250" w:rsidRPr="00DA4C7B" w:rsidRDefault="008A4250" w:rsidP="008A4250">
            <w:pPr>
              <w:spacing w:after="0" w:line="276" w:lineRule="auto"/>
              <w:jc w:val="center"/>
              <w:rPr>
                <w:rFonts w:asciiTheme="majorHAnsi" w:eastAsia="Times New Roman" w:hAnsiTheme="majorHAnsi" w:cstheme="majorHAnsi"/>
                <w:lang w:eastAsia="es-DO"/>
              </w:rPr>
            </w:pPr>
            <w:r w:rsidRPr="00DA4C7B">
              <w:rPr>
                <w:lang w:val="es-AR"/>
              </w:rPr>
              <w:t>Se reprograma para iniciar en el T2</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8A4250" w:rsidRPr="00DA4C7B" w:rsidRDefault="008A4250" w:rsidP="008A4250">
            <w:pPr>
              <w:spacing w:after="0" w:line="276" w:lineRule="auto"/>
              <w:jc w:val="center"/>
              <w:rPr>
                <w:rFonts w:ascii="Calibri" w:eastAsia="Times New Roman" w:hAnsi="Calibri" w:cstheme="minorHAnsi"/>
                <w:lang w:eastAsia="es-DO"/>
              </w:rPr>
            </w:pPr>
            <w:r w:rsidRPr="00DA4C7B">
              <w:rPr>
                <w:lang w:val="es-AR"/>
              </w:rPr>
              <w:t>Se reprograma para iniciar en el T2</w:t>
            </w:r>
          </w:p>
        </w:tc>
      </w:tr>
      <w:tr w:rsidR="008A4250" w:rsidRPr="00DA4C7B" w:rsidTr="00313A31">
        <w:trPr>
          <w:trHeight w:val="20"/>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Recertificación de  normativas implementadas</w:t>
            </w:r>
          </w:p>
        </w:tc>
        <w:tc>
          <w:tcPr>
            <w:tcW w:w="18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pPr>
            <w:r w:rsidRPr="00DA4C7B">
              <w:t>Cantidad de normativas implementadas</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rPr>
                <w:rFonts w:ascii="Calibri" w:eastAsia="Calibri" w:hAnsi="Calibri" w:cs="Calibri"/>
              </w:rPr>
            </w:pPr>
            <w:r w:rsidRPr="00DA4C7B">
              <w:rPr>
                <w:rFonts w:ascii="Calibri" w:eastAsia="Calibri" w:hAnsi="Calibri" w:cs="Calibri"/>
              </w:rPr>
              <w:t xml:space="preserve">4to Trimestre </w:t>
            </w:r>
          </w:p>
        </w:tc>
        <w:tc>
          <w:tcPr>
            <w:tcW w:w="156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8A4250" w:rsidRPr="00DA4C7B" w:rsidRDefault="008A4250" w:rsidP="008A4250">
            <w:pPr>
              <w:spacing w:after="0" w:line="276" w:lineRule="auto"/>
              <w:jc w:val="center"/>
              <w:rPr>
                <w:rFonts w:ascii="Calibri" w:eastAsia="Calibri" w:hAnsi="Calibri" w:cs="Calibri"/>
              </w:rPr>
            </w:pPr>
            <w:r w:rsidRPr="00DA4C7B">
              <w:rPr>
                <w:rFonts w:ascii="Calibri" w:eastAsia="Calibri" w:hAnsi="Calibri" w:cs="Calibri"/>
              </w:rPr>
              <w:t>5</w:t>
            </w:r>
          </w:p>
        </w:tc>
        <w:tc>
          <w:tcPr>
            <w:tcW w:w="1275"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r w:rsidRPr="00DA4C7B">
              <w:rPr>
                <w:lang w:val="es-AR"/>
              </w:rPr>
              <w:t>0%</w:t>
            </w:r>
          </w:p>
          <w:p w:rsidR="008A4250" w:rsidRPr="00DA4C7B" w:rsidRDefault="008A4250" w:rsidP="008A4250">
            <w:pPr>
              <w:spacing w:after="0" w:line="276" w:lineRule="auto"/>
              <w:jc w:val="center"/>
              <w:rPr>
                <w:lang w:val="es-AR"/>
              </w:rPr>
            </w:pPr>
            <w:r w:rsidRPr="00DA4C7B">
              <w:rPr>
                <w:lang w:val="es-AR"/>
              </w:rPr>
              <w:t>No tiene Actividad para el T1</w:t>
            </w:r>
          </w:p>
        </w:tc>
        <w:tc>
          <w:tcPr>
            <w:tcW w:w="1276" w:type="dxa"/>
            <w:tcBorders>
              <w:top w:val="single" w:sz="4" w:space="0" w:color="5B9BD5" w:themeColor="accent1"/>
              <w:left w:val="single" w:sz="8" w:space="0" w:color="00B0F0"/>
              <w:bottom w:val="single" w:sz="4" w:space="0" w:color="5B9BD5" w:themeColor="accent1"/>
              <w:right w:val="nil"/>
            </w:tcBorders>
            <w:shd w:val="clear" w:color="auto" w:fill="auto"/>
          </w:tcPr>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r w:rsidRPr="00DA4C7B">
              <w:rPr>
                <w:lang w:val="es-AR"/>
              </w:rPr>
              <w:t>0%</w:t>
            </w:r>
          </w:p>
          <w:p w:rsidR="008A4250" w:rsidRPr="00DA4C7B" w:rsidRDefault="008A4250" w:rsidP="008A4250">
            <w:pPr>
              <w:spacing w:after="0" w:line="276" w:lineRule="auto"/>
              <w:jc w:val="center"/>
              <w:rPr>
                <w:lang w:val="es-AR"/>
              </w:rPr>
            </w:pPr>
            <w:r w:rsidRPr="00DA4C7B">
              <w:rPr>
                <w:lang w:val="es-AR"/>
              </w:rPr>
              <w:t>No tiene Actividad para el T1</w:t>
            </w:r>
          </w:p>
        </w:tc>
        <w:tc>
          <w:tcPr>
            <w:tcW w:w="992" w:type="dxa"/>
            <w:tcBorders>
              <w:top w:val="single" w:sz="8" w:space="0" w:color="00B0F0"/>
              <w:left w:val="single" w:sz="8" w:space="0" w:color="00B0F0"/>
              <w:bottom w:val="single" w:sz="8" w:space="0" w:color="00B0F0"/>
              <w:right w:val="single" w:sz="8" w:space="0" w:color="00B0F0"/>
            </w:tcBorders>
            <w:shd w:val="clear" w:color="auto" w:fill="auto"/>
          </w:tcPr>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p>
          <w:p w:rsidR="008A4250" w:rsidRPr="00DA4C7B" w:rsidRDefault="008A4250" w:rsidP="008A4250">
            <w:pPr>
              <w:spacing w:after="0" w:line="276" w:lineRule="auto"/>
              <w:jc w:val="center"/>
              <w:rPr>
                <w:lang w:val="es-AR"/>
              </w:rPr>
            </w:pPr>
            <w:r w:rsidRPr="00DA4C7B">
              <w:rPr>
                <w:lang w:val="es-AR"/>
              </w:rPr>
              <w:t>0%</w:t>
            </w:r>
          </w:p>
          <w:p w:rsidR="008A4250" w:rsidRPr="00DA4C7B" w:rsidRDefault="008A4250" w:rsidP="008A4250">
            <w:pPr>
              <w:spacing w:after="0" w:line="276" w:lineRule="auto"/>
              <w:jc w:val="center"/>
              <w:rPr>
                <w:lang w:val="es-AR"/>
              </w:rPr>
            </w:pPr>
            <w:r w:rsidRPr="00DA4C7B">
              <w:rPr>
                <w:lang w:val="es-AR"/>
              </w:rPr>
              <w:t>No tiene Activ. para el T1</w:t>
            </w:r>
          </w:p>
        </w:tc>
      </w:tr>
      <w:tr w:rsidR="007B4756" w:rsidRPr="00DA4C7B" w:rsidTr="00313A31">
        <w:trPr>
          <w:trHeight w:val="20"/>
          <w:jc w:val="center"/>
        </w:trPr>
        <w:tc>
          <w:tcPr>
            <w:tcW w:w="16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DA4C7B" w:rsidRDefault="008A4250" w:rsidP="008A4250">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Sensibilización de los colaboradores de la institución sobre Ética Pública Completada</w:t>
            </w:r>
          </w:p>
        </w:tc>
        <w:tc>
          <w:tcPr>
            <w:tcW w:w="18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DA4C7B" w:rsidRDefault="008A4250" w:rsidP="008A4250">
            <w:pPr>
              <w:spacing w:after="0" w:line="276" w:lineRule="auto"/>
              <w:jc w:val="center"/>
            </w:pPr>
            <w:r w:rsidRPr="00DA4C7B">
              <w:t>Cantidad de servidores sensibilizados y completados</w:t>
            </w:r>
          </w:p>
        </w:tc>
        <w:tc>
          <w:tcPr>
            <w:tcW w:w="1559"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DA4C7B" w:rsidRDefault="008A4250" w:rsidP="008A4250">
            <w:pPr>
              <w:spacing w:after="0" w:line="276" w:lineRule="auto"/>
              <w:jc w:val="center"/>
              <w:rPr>
                <w:rFonts w:eastAsia="Calibri" w:cstheme="minorHAnsi"/>
              </w:rPr>
            </w:pPr>
            <w:r w:rsidRPr="00DA4C7B">
              <w:rPr>
                <w:rFonts w:eastAsia="Calibri" w:cstheme="minorHAnsi"/>
              </w:rPr>
              <w:t>46 (2do Trimestre)</w:t>
            </w:r>
          </w:p>
          <w:p w:rsidR="008A4250" w:rsidRPr="00DA4C7B" w:rsidRDefault="008A4250" w:rsidP="008A4250">
            <w:pPr>
              <w:spacing w:after="0" w:line="276" w:lineRule="auto"/>
              <w:jc w:val="center"/>
              <w:rPr>
                <w:rFonts w:eastAsia="Calibri" w:cstheme="minorHAnsi"/>
              </w:rPr>
            </w:pPr>
            <w:r w:rsidRPr="00DA4C7B">
              <w:rPr>
                <w:rFonts w:eastAsia="Calibri" w:cstheme="minorHAnsi"/>
              </w:rPr>
              <w:t>46 ( 3er Trimestre)</w:t>
            </w:r>
          </w:p>
          <w:p w:rsidR="008A4250" w:rsidRPr="00DA4C7B" w:rsidRDefault="008A4250" w:rsidP="008A4250">
            <w:pPr>
              <w:spacing w:after="0" w:line="276" w:lineRule="auto"/>
              <w:jc w:val="center"/>
              <w:rPr>
                <w:rFonts w:eastAsia="Calibri" w:cstheme="minorHAnsi"/>
              </w:rPr>
            </w:pPr>
            <w:r w:rsidRPr="00DA4C7B">
              <w:rPr>
                <w:rFonts w:eastAsia="Calibri" w:cstheme="minorHAnsi"/>
              </w:rPr>
              <w:t>44 ( 4to Trimestre)</w:t>
            </w:r>
          </w:p>
          <w:p w:rsidR="008A4250" w:rsidRPr="00DA4C7B" w:rsidRDefault="008A4250" w:rsidP="008A4250">
            <w:pPr>
              <w:spacing w:after="0" w:line="276" w:lineRule="auto"/>
              <w:rPr>
                <w:rFonts w:ascii="Calibri" w:eastAsia="Calibri" w:hAnsi="Calibri" w:cs="Calibri"/>
              </w:rPr>
            </w:pPr>
          </w:p>
        </w:tc>
        <w:tc>
          <w:tcPr>
            <w:tcW w:w="1560" w:type="dxa"/>
            <w:tcBorders>
              <w:top w:val="single" w:sz="4" w:space="0" w:color="5B9BD5" w:themeColor="accent1"/>
              <w:left w:val="single" w:sz="8" w:space="0" w:color="00B0F0"/>
              <w:bottom w:val="single" w:sz="8" w:space="0" w:color="00B0F0"/>
              <w:right w:val="nil"/>
            </w:tcBorders>
            <w:shd w:val="clear" w:color="auto" w:fill="auto"/>
            <w:vAlign w:val="center"/>
          </w:tcPr>
          <w:p w:rsidR="008A4250" w:rsidRPr="00DA4C7B" w:rsidRDefault="008A4250" w:rsidP="008A4250">
            <w:pPr>
              <w:spacing w:after="0" w:line="276" w:lineRule="auto"/>
              <w:jc w:val="center"/>
              <w:rPr>
                <w:rFonts w:ascii="Calibri" w:eastAsia="Calibri" w:hAnsi="Calibri" w:cs="Calibri"/>
              </w:rPr>
            </w:pPr>
            <w:r w:rsidRPr="00DA4C7B">
              <w:rPr>
                <w:rFonts w:ascii="Calibri" w:eastAsia="Calibri" w:hAnsi="Calibri" w:cs="Calibri"/>
              </w:rPr>
              <w:t>186</w:t>
            </w:r>
          </w:p>
        </w:tc>
        <w:tc>
          <w:tcPr>
            <w:tcW w:w="1275" w:type="dxa"/>
            <w:tcBorders>
              <w:top w:val="single" w:sz="4" w:space="0" w:color="5B9BD5" w:themeColor="accent1"/>
              <w:left w:val="single" w:sz="8" w:space="0" w:color="00B0F0"/>
              <w:bottom w:val="single" w:sz="8" w:space="0" w:color="00B0F0"/>
              <w:right w:val="single" w:sz="8" w:space="0" w:color="00B0F0"/>
            </w:tcBorders>
            <w:shd w:val="clear" w:color="auto" w:fill="auto"/>
            <w:vAlign w:val="center"/>
          </w:tcPr>
          <w:p w:rsidR="008A4250" w:rsidRPr="00DA4C7B" w:rsidRDefault="007B4756" w:rsidP="008A4250">
            <w:pPr>
              <w:spacing w:after="0" w:line="276" w:lineRule="auto"/>
              <w:jc w:val="center"/>
              <w:rPr>
                <w:lang w:val="es-AR"/>
              </w:rPr>
            </w:pPr>
            <w:r w:rsidRPr="00DA4C7B">
              <w:rPr>
                <w:lang w:val="es-AR"/>
              </w:rPr>
              <w:t>0%</w:t>
            </w:r>
          </w:p>
        </w:tc>
        <w:tc>
          <w:tcPr>
            <w:tcW w:w="1276" w:type="dxa"/>
            <w:tcBorders>
              <w:top w:val="single" w:sz="4" w:space="0" w:color="5B9BD5" w:themeColor="accent1"/>
              <w:left w:val="single" w:sz="8" w:space="0" w:color="00B0F0"/>
              <w:bottom w:val="single" w:sz="8" w:space="0" w:color="00B0F0"/>
              <w:right w:val="nil"/>
            </w:tcBorders>
            <w:shd w:val="clear" w:color="auto" w:fill="auto"/>
            <w:vAlign w:val="center"/>
          </w:tcPr>
          <w:p w:rsidR="008A4250" w:rsidRPr="00DA4C7B" w:rsidRDefault="007B4756" w:rsidP="008A4250">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c>
          <w:tcPr>
            <w:tcW w:w="992" w:type="dxa"/>
            <w:tcBorders>
              <w:top w:val="single" w:sz="8" w:space="0" w:color="00B0F0"/>
              <w:left w:val="single" w:sz="8" w:space="0" w:color="00B0F0"/>
              <w:bottom w:val="single" w:sz="8" w:space="0" w:color="00B0F0"/>
              <w:right w:val="single" w:sz="8" w:space="0" w:color="00B0F0"/>
            </w:tcBorders>
            <w:shd w:val="clear" w:color="auto" w:fill="auto"/>
            <w:vAlign w:val="center"/>
          </w:tcPr>
          <w:p w:rsidR="008A4250" w:rsidRPr="00DA4C7B" w:rsidRDefault="007B4756" w:rsidP="008A4250">
            <w:pPr>
              <w:spacing w:after="0" w:line="276" w:lineRule="auto"/>
              <w:jc w:val="center"/>
              <w:rPr>
                <w:rFonts w:ascii="Calibri" w:eastAsia="Times New Roman" w:hAnsi="Calibri" w:cstheme="minorHAnsi"/>
                <w:lang w:eastAsia="es-DO"/>
              </w:rPr>
            </w:pPr>
            <w:r w:rsidRPr="00DA4C7B">
              <w:rPr>
                <w:rFonts w:ascii="Calibri" w:eastAsia="Times New Roman" w:hAnsi="Calibri" w:cstheme="minorHAnsi"/>
                <w:lang w:eastAsia="es-DO"/>
              </w:rPr>
              <w:t>0%</w:t>
            </w:r>
          </w:p>
        </w:tc>
      </w:tr>
    </w:tbl>
    <w:p w:rsidR="009E5D16" w:rsidRPr="00DA4C7B" w:rsidRDefault="009E5D16" w:rsidP="00467A2C">
      <w:pPr>
        <w:spacing w:after="0" w:line="276" w:lineRule="auto"/>
        <w:jc w:val="both"/>
        <w:rPr>
          <w:rFonts w:cstheme="minorHAnsi"/>
          <w:b/>
          <w:lang w:val="es-US"/>
        </w:rPr>
      </w:pPr>
    </w:p>
    <w:p w:rsidR="00C07D94" w:rsidRPr="00CB5616" w:rsidRDefault="00537681" w:rsidP="003432B0">
      <w:pPr>
        <w:spacing w:after="0" w:line="276" w:lineRule="auto"/>
        <w:jc w:val="both"/>
        <w:rPr>
          <w:rFonts w:cstheme="minorHAnsi"/>
          <w:b/>
          <w:lang w:val="es-US"/>
        </w:rPr>
      </w:pPr>
      <w:r>
        <w:rPr>
          <w:noProof/>
          <w:lang w:eastAsia="es-DO"/>
        </w:rPr>
        <w:lastRenderedPageBreak/>
        <w:drawing>
          <wp:inline distT="0" distB="0" distL="0" distR="0" wp14:anchorId="6A7D411F" wp14:editId="3932B3AF">
            <wp:extent cx="6219825" cy="8601710"/>
            <wp:effectExtent l="0" t="0" r="9525" b="889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32B0" w:rsidRPr="00785ADF" w:rsidRDefault="003432B0" w:rsidP="003432B0">
      <w:pPr>
        <w:spacing w:after="0" w:line="276" w:lineRule="auto"/>
        <w:jc w:val="both"/>
        <w:rPr>
          <w:b/>
          <w:sz w:val="24"/>
          <w:szCs w:val="24"/>
          <w:lang w:val="es-US"/>
        </w:rPr>
      </w:pPr>
      <w:r w:rsidRPr="00785ADF">
        <w:rPr>
          <w:b/>
          <w:sz w:val="24"/>
          <w:szCs w:val="24"/>
          <w:lang w:val="es-US"/>
        </w:rPr>
        <w:lastRenderedPageBreak/>
        <w:t>DESCRIPCIÓN DE AVANCES:</w:t>
      </w:r>
    </w:p>
    <w:p w:rsidR="001070E8" w:rsidRDefault="001070E8" w:rsidP="003432B0">
      <w:pPr>
        <w:spacing w:after="0" w:line="276" w:lineRule="auto"/>
        <w:jc w:val="both"/>
        <w:rPr>
          <w:b/>
          <w:sz w:val="24"/>
          <w:szCs w:val="24"/>
          <w:lang w:val="es-US"/>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Módulo INDOCAL-Pro-Consumidor-ADESS  creado:</w:t>
      </w:r>
    </w:p>
    <w:p w:rsidR="00923EA1" w:rsidRDefault="00923EA1" w:rsidP="008A62BD">
      <w:pPr>
        <w:spacing w:line="276" w:lineRule="auto"/>
        <w:rPr>
          <w:rFonts w:cstheme="minorHAnsi"/>
          <w:b/>
          <w:color w:val="4472C4" w:themeColor="accent5"/>
        </w:rPr>
      </w:pPr>
    </w:p>
    <w:p w:rsidR="00923EA1" w:rsidRPr="00923EA1" w:rsidRDefault="00923EA1" w:rsidP="008A62BD">
      <w:pPr>
        <w:spacing w:line="276" w:lineRule="auto"/>
        <w:rPr>
          <w:rFonts w:cstheme="minorHAnsi"/>
        </w:rPr>
      </w:pPr>
      <w:r w:rsidRPr="00923EA1">
        <w:rPr>
          <w:rFonts w:cstheme="minorHAnsi"/>
        </w:rPr>
        <w:t>Las actividades realizadas como parte de los avances de este producto son:</w:t>
      </w:r>
    </w:p>
    <w:p w:rsidR="008A62BD" w:rsidRPr="00923EA1" w:rsidRDefault="00923EA1" w:rsidP="004F3CD4">
      <w:pPr>
        <w:pStyle w:val="Prrafodelista"/>
        <w:numPr>
          <w:ilvl w:val="0"/>
          <w:numId w:val="30"/>
        </w:numPr>
        <w:spacing w:line="276" w:lineRule="auto"/>
        <w:rPr>
          <w:rFonts w:asciiTheme="minorHAnsi" w:hAnsiTheme="minorHAnsi" w:cstheme="minorHAnsi"/>
        </w:rPr>
      </w:pPr>
      <w:r w:rsidRPr="00923EA1">
        <w:rPr>
          <w:rFonts w:asciiTheme="minorHAnsi" w:hAnsiTheme="minorHAnsi" w:cstheme="minorHAnsi"/>
        </w:rPr>
        <w:t>Levantamiento y documentación</w:t>
      </w:r>
      <w:r>
        <w:rPr>
          <w:rFonts w:asciiTheme="minorHAnsi" w:hAnsiTheme="minorHAnsi" w:cstheme="minorHAnsi"/>
        </w:rPr>
        <w:t>.</w:t>
      </w:r>
    </w:p>
    <w:p w:rsidR="00923EA1" w:rsidRPr="00923EA1" w:rsidRDefault="00923EA1" w:rsidP="00923EA1">
      <w:pPr>
        <w:spacing w:line="276" w:lineRule="auto"/>
        <w:rPr>
          <w:rFonts w:cstheme="minorHAnsi"/>
          <w:b/>
          <w:color w:val="4472C4" w:themeColor="accent5"/>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Mejoras Punto Solidario realizado:</w:t>
      </w:r>
    </w:p>
    <w:p w:rsidR="002F62F5" w:rsidRPr="00DA4C7B" w:rsidRDefault="002F62F5" w:rsidP="00923EA1">
      <w:pPr>
        <w:spacing w:line="276" w:lineRule="auto"/>
        <w:rPr>
          <w:rFonts w:eastAsia="Times New Roman" w:cstheme="minorHAnsi"/>
          <w:b/>
          <w:lang w:val="es-AR" w:eastAsia="es-ES_tradnl"/>
        </w:rPr>
      </w:pPr>
    </w:p>
    <w:p w:rsidR="00923EA1" w:rsidRPr="00923EA1" w:rsidRDefault="00923EA1" w:rsidP="002F62F5">
      <w:pPr>
        <w:spacing w:line="276" w:lineRule="auto"/>
        <w:jc w:val="both"/>
        <w:rPr>
          <w:rFonts w:cstheme="minorHAnsi"/>
        </w:rPr>
      </w:pPr>
      <w:r>
        <w:rPr>
          <w:rFonts w:cstheme="minorHAnsi"/>
        </w:rPr>
        <w:t xml:space="preserve">La DTI presenta formulario de ajuste de metas operativas de este producto para que la entrega final del mismo pase del 2do trimestre del año al 4to trimestre. Debido a la falta de validación de requerimientos entregados a Punto Solidario.   </w:t>
      </w:r>
    </w:p>
    <w:p w:rsidR="008A62BD" w:rsidRPr="008A62BD" w:rsidRDefault="008A62BD" w:rsidP="008A62BD">
      <w:pPr>
        <w:spacing w:line="276" w:lineRule="auto"/>
        <w:rPr>
          <w:rFonts w:cstheme="minorHAnsi"/>
          <w:b/>
          <w:color w:val="4472C4" w:themeColor="accent5"/>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Implementación Formulario de Fraude  realizado:</w:t>
      </w:r>
    </w:p>
    <w:p w:rsidR="00923EA1" w:rsidRPr="00DA4C7B" w:rsidRDefault="00923EA1" w:rsidP="00923EA1">
      <w:pPr>
        <w:spacing w:line="276" w:lineRule="auto"/>
        <w:rPr>
          <w:rFonts w:cstheme="minorHAnsi"/>
        </w:rPr>
      </w:pPr>
    </w:p>
    <w:p w:rsidR="00923EA1" w:rsidRPr="00923EA1" w:rsidRDefault="00923EA1" w:rsidP="00923EA1">
      <w:pPr>
        <w:spacing w:line="276" w:lineRule="auto"/>
        <w:rPr>
          <w:rFonts w:cstheme="minorHAnsi"/>
        </w:rPr>
      </w:pPr>
      <w:r w:rsidRPr="00923EA1">
        <w:rPr>
          <w:rFonts w:cstheme="minorHAnsi"/>
        </w:rPr>
        <w:t>Las actividades realizadas como parte de los avances de este producto son:</w:t>
      </w:r>
    </w:p>
    <w:p w:rsidR="00923EA1" w:rsidRDefault="00923EA1" w:rsidP="004F3CD4">
      <w:pPr>
        <w:pStyle w:val="Prrafodelista"/>
        <w:numPr>
          <w:ilvl w:val="0"/>
          <w:numId w:val="30"/>
        </w:numPr>
        <w:spacing w:line="276" w:lineRule="auto"/>
        <w:rPr>
          <w:rFonts w:asciiTheme="minorHAnsi" w:hAnsiTheme="minorHAnsi" w:cstheme="minorHAnsi"/>
        </w:rPr>
      </w:pPr>
      <w:r w:rsidRPr="00923EA1">
        <w:rPr>
          <w:rFonts w:asciiTheme="minorHAnsi" w:hAnsiTheme="minorHAnsi" w:cstheme="minorHAnsi"/>
        </w:rPr>
        <w:t>Levantamiento y documentación</w:t>
      </w:r>
      <w:r w:rsidR="002F62F5">
        <w:rPr>
          <w:rFonts w:asciiTheme="minorHAnsi" w:hAnsiTheme="minorHAnsi" w:cstheme="minorHAnsi"/>
        </w:rPr>
        <w:t xml:space="preserve"> con un 4% de avance</w:t>
      </w:r>
      <w:r>
        <w:rPr>
          <w:rFonts w:asciiTheme="minorHAnsi" w:hAnsiTheme="minorHAnsi" w:cstheme="minorHAnsi"/>
        </w:rPr>
        <w:t>.</w:t>
      </w:r>
    </w:p>
    <w:p w:rsidR="00923EA1" w:rsidRPr="00923EA1" w:rsidRDefault="00923EA1" w:rsidP="00923EA1">
      <w:pPr>
        <w:spacing w:line="276" w:lineRule="auto"/>
        <w:rPr>
          <w:rFonts w:cstheme="minorHAnsi"/>
        </w:rPr>
      </w:pPr>
    </w:p>
    <w:p w:rsidR="00923EA1" w:rsidRPr="00923EA1" w:rsidRDefault="00923EA1" w:rsidP="005C1F57">
      <w:pPr>
        <w:spacing w:line="276" w:lineRule="auto"/>
        <w:ind w:left="45"/>
        <w:jc w:val="both"/>
        <w:rPr>
          <w:rFonts w:cstheme="minorHAnsi"/>
        </w:rPr>
      </w:pPr>
      <w:r w:rsidRPr="00923EA1">
        <w:rPr>
          <w:rFonts w:cstheme="minorHAnsi"/>
        </w:rPr>
        <w:t xml:space="preserve">La DTI presenta formulario de ajuste de metas operativas de este producto para que la entrega final del mismo pase del </w:t>
      </w:r>
      <w:r>
        <w:rPr>
          <w:rFonts w:cstheme="minorHAnsi"/>
        </w:rPr>
        <w:t>1er</w:t>
      </w:r>
      <w:r w:rsidRPr="00923EA1">
        <w:rPr>
          <w:rFonts w:cstheme="minorHAnsi"/>
        </w:rPr>
        <w:t xml:space="preserve"> trimestre del año al </w:t>
      </w:r>
      <w:r w:rsidR="005C1F57">
        <w:rPr>
          <w:rFonts w:cstheme="minorHAnsi"/>
        </w:rPr>
        <w:t>2do</w:t>
      </w:r>
      <w:r w:rsidRPr="00923EA1">
        <w:rPr>
          <w:rFonts w:cstheme="minorHAnsi"/>
        </w:rPr>
        <w:t xml:space="preserve"> trimestre. Debido a</w:t>
      </w:r>
      <w:r w:rsidR="005C1F57">
        <w:rPr>
          <w:rFonts w:cstheme="minorHAnsi"/>
        </w:rPr>
        <w:t xml:space="preserve"> que el avance del producto está detenido debido asignaciones al proyecto “Quédate en Casa” entregas de tarjetas y cambios de aplicaciones para enmascarar tarjetas.</w:t>
      </w:r>
      <w:r w:rsidRPr="00923EA1">
        <w:rPr>
          <w:rFonts w:cstheme="minorHAnsi"/>
        </w:rPr>
        <w:t xml:space="preserve">   </w:t>
      </w:r>
    </w:p>
    <w:p w:rsidR="008A62BD" w:rsidRPr="008A62BD" w:rsidRDefault="008A62BD" w:rsidP="008A62BD">
      <w:pPr>
        <w:spacing w:line="276" w:lineRule="auto"/>
        <w:rPr>
          <w:rFonts w:cstheme="minorHAnsi"/>
          <w:b/>
          <w:color w:val="4472C4" w:themeColor="accent5"/>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 xml:space="preserve">Implementación Proyecto de Impresión: </w:t>
      </w:r>
    </w:p>
    <w:p w:rsidR="008A62BD" w:rsidRPr="00DA4C7B" w:rsidRDefault="008A62BD" w:rsidP="008A62BD">
      <w:pPr>
        <w:pStyle w:val="Prrafodelista"/>
        <w:rPr>
          <w:rFonts w:asciiTheme="minorHAnsi" w:hAnsiTheme="minorHAnsi" w:cstheme="minorHAnsi"/>
          <w:b/>
          <w:szCs w:val="22"/>
        </w:rPr>
      </w:pPr>
    </w:p>
    <w:p w:rsidR="002F62F5" w:rsidRPr="00923EA1" w:rsidRDefault="002F62F5" w:rsidP="002F62F5">
      <w:pPr>
        <w:spacing w:line="276" w:lineRule="auto"/>
        <w:rPr>
          <w:rFonts w:cstheme="minorHAnsi"/>
        </w:rPr>
      </w:pPr>
      <w:r w:rsidRPr="00923EA1">
        <w:rPr>
          <w:rFonts w:cstheme="minorHAnsi"/>
        </w:rPr>
        <w:t>Las actividades realizadas como parte de los avances de este producto son:</w:t>
      </w:r>
    </w:p>
    <w:p w:rsidR="002F62F5" w:rsidRDefault="002F62F5" w:rsidP="004F3CD4">
      <w:pPr>
        <w:pStyle w:val="Prrafodelista"/>
        <w:numPr>
          <w:ilvl w:val="0"/>
          <w:numId w:val="30"/>
        </w:numPr>
        <w:spacing w:line="276" w:lineRule="auto"/>
        <w:rPr>
          <w:rFonts w:asciiTheme="minorHAnsi" w:hAnsiTheme="minorHAnsi" w:cstheme="minorHAnsi"/>
        </w:rPr>
      </w:pPr>
      <w:r w:rsidRPr="00923EA1">
        <w:rPr>
          <w:rFonts w:asciiTheme="minorHAnsi" w:hAnsiTheme="minorHAnsi" w:cstheme="minorHAnsi"/>
        </w:rPr>
        <w:t>Levantamiento y documentación</w:t>
      </w:r>
      <w:r>
        <w:rPr>
          <w:rFonts w:asciiTheme="minorHAnsi" w:hAnsiTheme="minorHAnsi" w:cstheme="minorHAnsi"/>
        </w:rPr>
        <w:t xml:space="preserve"> con un 10% de avance.</w:t>
      </w:r>
    </w:p>
    <w:p w:rsidR="002F62F5" w:rsidRPr="002F62F5" w:rsidRDefault="002F62F5" w:rsidP="002F62F5">
      <w:pPr>
        <w:rPr>
          <w:rFonts w:cstheme="minorHAnsi"/>
          <w:b/>
          <w:color w:val="4472C4" w:themeColor="accent5"/>
        </w:rPr>
      </w:pPr>
    </w:p>
    <w:p w:rsidR="008A62BD" w:rsidRDefault="002F62F5" w:rsidP="00537681">
      <w:pPr>
        <w:spacing w:line="276" w:lineRule="auto"/>
        <w:ind w:left="45"/>
        <w:jc w:val="both"/>
        <w:rPr>
          <w:rFonts w:cstheme="minorHAnsi"/>
        </w:rPr>
      </w:pPr>
      <w:r w:rsidRPr="00923EA1">
        <w:rPr>
          <w:rFonts w:cstheme="minorHAnsi"/>
        </w:rPr>
        <w:t xml:space="preserve">La DTI presenta formulario de ajuste de metas operativas de este producto para que la entrega final del mismo pase del </w:t>
      </w:r>
      <w:r>
        <w:rPr>
          <w:rFonts w:cstheme="minorHAnsi"/>
        </w:rPr>
        <w:t>1er</w:t>
      </w:r>
      <w:r w:rsidRPr="00923EA1">
        <w:rPr>
          <w:rFonts w:cstheme="minorHAnsi"/>
        </w:rPr>
        <w:t xml:space="preserve"> trimestre del año al </w:t>
      </w:r>
      <w:r>
        <w:rPr>
          <w:rFonts w:cstheme="minorHAnsi"/>
        </w:rPr>
        <w:t>2do</w:t>
      </w:r>
      <w:r w:rsidRPr="00923EA1">
        <w:rPr>
          <w:rFonts w:cstheme="minorHAnsi"/>
        </w:rPr>
        <w:t xml:space="preserve"> trimestre. Debido a</w:t>
      </w:r>
      <w:r>
        <w:rPr>
          <w:rFonts w:cstheme="minorHAnsi"/>
        </w:rPr>
        <w:t xml:space="preserve"> la falta de respuesta oportuna por parte de</w:t>
      </w:r>
      <w:r w:rsidR="007B4756">
        <w:rPr>
          <w:rFonts w:cstheme="minorHAnsi"/>
        </w:rPr>
        <w:t xml:space="preserve"> </w:t>
      </w:r>
      <w:r>
        <w:rPr>
          <w:rFonts w:cstheme="minorHAnsi"/>
        </w:rPr>
        <w:t>l</w:t>
      </w:r>
      <w:r w:rsidR="007B4756">
        <w:rPr>
          <w:rFonts w:cstheme="minorHAnsi"/>
        </w:rPr>
        <w:t>os</w:t>
      </w:r>
      <w:r>
        <w:rPr>
          <w:rFonts w:cstheme="minorHAnsi"/>
        </w:rPr>
        <w:t xml:space="preserve"> fabricante</w:t>
      </w:r>
      <w:r w:rsidR="007B4756">
        <w:rPr>
          <w:rFonts w:cstheme="minorHAnsi"/>
        </w:rPr>
        <w:t>s de las impresoras.</w:t>
      </w:r>
      <w:r w:rsidRPr="00923EA1">
        <w:rPr>
          <w:rFonts w:cstheme="minorHAnsi"/>
        </w:rPr>
        <w:t xml:space="preserve">   </w:t>
      </w:r>
    </w:p>
    <w:p w:rsidR="00CB5616" w:rsidRPr="00537681" w:rsidRDefault="00CB5616" w:rsidP="00537681">
      <w:pPr>
        <w:spacing w:line="276" w:lineRule="auto"/>
        <w:ind w:left="45"/>
        <w:jc w:val="both"/>
        <w:rPr>
          <w:rFonts w:cstheme="minorHAnsi"/>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lastRenderedPageBreak/>
        <w:t>Implementación de Control de Versión:</w:t>
      </w:r>
    </w:p>
    <w:p w:rsidR="007B4756" w:rsidRPr="00DA4C7B" w:rsidRDefault="007B4756" w:rsidP="007B4756">
      <w:pPr>
        <w:spacing w:line="276" w:lineRule="auto"/>
        <w:rPr>
          <w:rFonts w:cstheme="minorHAnsi"/>
          <w:b/>
        </w:rPr>
      </w:pPr>
    </w:p>
    <w:p w:rsidR="007B4756" w:rsidRPr="007B4756" w:rsidRDefault="007B4756" w:rsidP="007B4756">
      <w:pPr>
        <w:spacing w:line="276" w:lineRule="auto"/>
        <w:ind w:left="45"/>
        <w:jc w:val="both"/>
        <w:rPr>
          <w:rFonts w:cstheme="minorHAnsi"/>
        </w:rPr>
      </w:pPr>
      <w:r w:rsidRPr="007B4756">
        <w:rPr>
          <w:rFonts w:cstheme="minorHAnsi"/>
        </w:rPr>
        <w:t xml:space="preserve">La DTI presenta formulario de ajuste de metas operativas de este producto para que la entrega final del mismo pase del 2do trimestre del año al 4to trimestre. Debido a la </w:t>
      </w:r>
      <w:r>
        <w:rPr>
          <w:rFonts w:cstheme="minorHAnsi"/>
        </w:rPr>
        <w:t>colaboración en la recepción de inventario de equipos y asignación de equipos para los operativos de entrega de tarjetas</w:t>
      </w:r>
      <w:r w:rsidRPr="007B4756">
        <w:rPr>
          <w:rFonts w:cstheme="minorHAnsi"/>
        </w:rPr>
        <w:t xml:space="preserve">.   </w:t>
      </w:r>
    </w:p>
    <w:p w:rsidR="008A62BD" w:rsidRPr="007B4756" w:rsidRDefault="008A62BD" w:rsidP="007B4756">
      <w:pPr>
        <w:spacing w:line="276" w:lineRule="auto"/>
        <w:ind w:left="45"/>
        <w:jc w:val="both"/>
        <w:rPr>
          <w:rFonts w:cstheme="minorHAnsi"/>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Módulo Viáticos realizados:</w:t>
      </w:r>
    </w:p>
    <w:p w:rsidR="00E6018F" w:rsidRPr="00DA4C7B" w:rsidRDefault="00E6018F" w:rsidP="00E6018F">
      <w:pPr>
        <w:rPr>
          <w:rFonts w:cstheme="minorHAnsi"/>
          <w:b/>
        </w:rPr>
      </w:pPr>
    </w:p>
    <w:p w:rsidR="00E6018F" w:rsidRPr="00E6018F" w:rsidRDefault="00E6018F" w:rsidP="00E6018F">
      <w:pPr>
        <w:rPr>
          <w:rFonts w:cstheme="minorHAnsi"/>
        </w:rPr>
      </w:pPr>
      <w:r w:rsidRPr="00E6018F">
        <w:rPr>
          <w:rFonts w:cstheme="minorHAnsi"/>
        </w:rPr>
        <w:t>Este producto no tiene actividad programada para realizar en el T1.</w:t>
      </w: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Implementación de Aplicación CRM:</w:t>
      </w:r>
    </w:p>
    <w:p w:rsidR="00E6018F" w:rsidRPr="00DA4C7B" w:rsidRDefault="00E6018F" w:rsidP="00E6018F">
      <w:pPr>
        <w:rPr>
          <w:rFonts w:cstheme="minorHAnsi"/>
        </w:rPr>
      </w:pPr>
    </w:p>
    <w:p w:rsidR="00E6018F" w:rsidRPr="00E6018F" w:rsidRDefault="00E6018F" w:rsidP="00E6018F">
      <w:pPr>
        <w:rPr>
          <w:rFonts w:cstheme="minorHAnsi"/>
        </w:rPr>
      </w:pPr>
      <w:r w:rsidRPr="00E6018F">
        <w:rPr>
          <w:rFonts w:cstheme="minorHAnsi"/>
        </w:rPr>
        <w:t>Este producto no tiene actividad programada para realizar en el T1.</w:t>
      </w:r>
    </w:p>
    <w:p w:rsidR="008A62BD" w:rsidRPr="008A62BD" w:rsidRDefault="008A62BD" w:rsidP="008A62BD">
      <w:pPr>
        <w:pStyle w:val="Prrafodelista"/>
        <w:rPr>
          <w:rFonts w:asciiTheme="minorHAnsi" w:hAnsiTheme="minorHAnsi" w:cstheme="minorHAnsi"/>
          <w:b/>
          <w:color w:val="4472C4" w:themeColor="accent5"/>
          <w:szCs w:val="22"/>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Actualización de ubicación geográfica de los comercios:</w:t>
      </w:r>
    </w:p>
    <w:p w:rsidR="00703D81" w:rsidRDefault="00703D81" w:rsidP="00703D81">
      <w:pPr>
        <w:rPr>
          <w:rFonts w:cstheme="minorHAnsi"/>
        </w:rPr>
      </w:pPr>
    </w:p>
    <w:p w:rsidR="00703D81" w:rsidRPr="00703D81" w:rsidRDefault="00703D81" w:rsidP="00703D81">
      <w:pPr>
        <w:rPr>
          <w:rFonts w:cstheme="minorHAnsi"/>
        </w:rPr>
      </w:pPr>
      <w:r w:rsidRPr="00703D81">
        <w:rPr>
          <w:rFonts w:cstheme="minorHAnsi"/>
        </w:rPr>
        <w:t>Este producto no tiene actividad programada para realizar en el T1.</w:t>
      </w:r>
    </w:p>
    <w:p w:rsidR="008A62BD" w:rsidRPr="008A62BD" w:rsidRDefault="008A62BD" w:rsidP="008A62BD">
      <w:pPr>
        <w:spacing w:line="276" w:lineRule="auto"/>
        <w:rPr>
          <w:rFonts w:cstheme="minorHAnsi"/>
          <w:b/>
          <w:color w:val="4472C4" w:themeColor="accent5"/>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Realizar actualización IVR:</w:t>
      </w:r>
    </w:p>
    <w:p w:rsidR="008A62BD" w:rsidRDefault="008A62BD" w:rsidP="008A62BD">
      <w:pPr>
        <w:pStyle w:val="Prrafodelista"/>
        <w:rPr>
          <w:rFonts w:asciiTheme="minorHAnsi" w:hAnsiTheme="minorHAnsi" w:cstheme="minorHAnsi"/>
          <w:b/>
          <w:color w:val="4472C4" w:themeColor="accent5"/>
          <w:szCs w:val="22"/>
        </w:rPr>
      </w:pPr>
    </w:p>
    <w:p w:rsidR="00703D81" w:rsidRDefault="00703D81" w:rsidP="00703D81">
      <w:pPr>
        <w:rPr>
          <w:rFonts w:cstheme="minorHAnsi"/>
        </w:rPr>
      </w:pPr>
      <w:r w:rsidRPr="00703D81">
        <w:rPr>
          <w:rFonts w:cstheme="minorHAnsi"/>
        </w:rPr>
        <w:t>Este producto no tiene actividad programada para realizar en el T1.</w:t>
      </w:r>
    </w:p>
    <w:p w:rsidR="00703D81" w:rsidRDefault="00703D81" w:rsidP="00703D81">
      <w:pPr>
        <w:rPr>
          <w:rFonts w:cstheme="minorHAnsi"/>
        </w:rPr>
      </w:pPr>
    </w:p>
    <w:p w:rsidR="00703D81" w:rsidRPr="00DA4C7B" w:rsidRDefault="00703D81" w:rsidP="00703D81">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Realizar Implementación JIRA:</w:t>
      </w:r>
    </w:p>
    <w:p w:rsidR="00703D81" w:rsidRDefault="00703D81" w:rsidP="00703D81">
      <w:pPr>
        <w:rPr>
          <w:rFonts w:cstheme="minorHAnsi"/>
        </w:rPr>
      </w:pPr>
    </w:p>
    <w:p w:rsidR="00703D81" w:rsidRDefault="00703D81" w:rsidP="00703D81">
      <w:pPr>
        <w:rPr>
          <w:rFonts w:cstheme="minorHAnsi"/>
        </w:rPr>
      </w:pPr>
      <w:r w:rsidRPr="00703D81">
        <w:rPr>
          <w:rFonts w:cstheme="minorHAnsi"/>
        </w:rPr>
        <w:t>Este producto no tiene actividad programada para realizar en el T1.</w:t>
      </w:r>
    </w:p>
    <w:p w:rsidR="00703D81" w:rsidRPr="00703D81" w:rsidRDefault="00703D81" w:rsidP="00703D81">
      <w:pPr>
        <w:rPr>
          <w:rFonts w:cstheme="minorHAnsi"/>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Plan seguridad implementado:</w:t>
      </w:r>
    </w:p>
    <w:p w:rsidR="008A62BD" w:rsidRPr="00DA4C7B" w:rsidRDefault="008A62BD" w:rsidP="008A62BD">
      <w:pPr>
        <w:pStyle w:val="Prrafodelista"/>
        <w:rPr>
          <w:rFonts w:asciiTheme="minorHAnsi" w:hAnsiTheme="minorHAnsi" w:cstheme="minorHAnsi"/>
          <w:b/>
          <w:szCs w:val="22"/>
        </w:rPr>
      </w:pPr>
    </w:p>
    <w:p w:rsidR="00703D81" w:rsidRDefault="00703D81" w:rsidP="00703D81">
      <w:pPr>
        <w:rPr>
          <w:rFonts w:cstheme="minorHAnsi"/>
        </w:rPr>
      </w:pPr>
      <w:r w:rsidRPr="00703D81">
        <w:rPr>
          <w:rFonts w:cstheme="minorHAnsi"/>
        </w:rPr>
        <w:t>Este producto no tiene actividad programada para realizar en el T1.</w:t>
      </w:r>
    </w:p>
    <w:p w:rsidR="00703D81" w:rsidRDefault="00703D81" w:rsidP="008A62BD">
      <w:pPr>
        <w:pStyle w:val="Prrafodelista"/>
        <w:rPr>
          <w:rFonts w:asciiTheme="minorHAnsi" w:hAnsiTheme="minorHAnsi" w:cstheme="minorHAnsi"/>
          <w:b/>
          <w:color w:val="4472C4" w:themeColor="accent5"/>
          <w:szCs w:val="22"/>
        </w:rPr>
      </w:pPr>
    </w:p>
    <w:p w:rsidR="00537681" w:rsidRDefault="00537681" w:rsidP="008A62BD">
      <w:pPr>
        <w:pStyle w:val="Prrafodelista"/>
        <w:rPr>
          <w:rFonts w:asciiTheme="minorHAnsi" w:hAnsiTheme="minorHAnsi" w:cstheme="minorHAnsi"/>
          <w:b/>
          <w:color w:val="4472C4" w:themeColor="accent5"/>
          <w:szCs w:val="22"/>
        </w:rPr>
      </w:pPr>
    </w:p>
    <w:p w:rsidR="00537681" w:rsidRPr="008A62BD" w:rsidRDefault="00537681" w:rsidP="008A62BD">
      <w:pPr>
        <w:pStyle w:val="Prrafodelista"/>
        <w:rPr>
          <w:rFonts w:asciiTheme="minorHAnsi" w:hAnsiTheme="minorHAnsi" w:cstheme="minorHAnsi"/>
          <w:b/>
          <w:color w:val="4472C4" w:themeColor="accent5"/>
          <w:szCs w:val="22"/>
        </w:rPr>
      </w:pPr>
    </w:p>
    <w:p w:rsidR="008A62BD" w:rsidRPr="00DA4C7B" w:rsidRDefault="008A62BD"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lastRenderedPageBreak/>
        <w:t>Realizar Metodología E-</w:t>
      </w:r>
      <w:proofErr w:type="spellStart"/>
      <w:r w:rsidR="003D694B" w:rsidRPr="00DA4C7B">
        <w:rPr>
          <w:rFonts w:asciiTheme="minorHAnsi" w:hAnsiTheme="minorHAnsi" w:cstheme="minorHAnsi"/>
          <w:b/>
          <w:szCs w:val="22"/>
        </w:rPr>
        <w:t>L</w:t>
      </w:r>
      <w:r w:rsidRPr="00DA4C7B">
        <w:rPr>
          <w:rFonts w:asciiTheme="minorHAnsi" w:hAnsiTheme="minorHAnsi" w:cstheme="minorHAnsi"/>
          <w:b/>
          <w:szCs w:val="22"/>
        </w:rPr>
        <w:t>earning</w:t>
      </w:r>
      <w:proofErr w:type="spellEnd"/>
      <w:r w:rsidR="003D694B" w:rsidRPr="00DA4C7B">
        <w:rPr>
          <w:rFonts w:asciiTheme="minorHAnsi" w:hAnsiTheme="minorHAnsi" w:cstheme="minorHAnsi"/>
          <w:b/>
          <w:szCs w:val="22"/>
        </w:rPr>
        <w:t>:</w:t>
      </w:r>
    </w:p>
    <w:p w:rsidR="003D694B" w:rsidRPr="00DA4C7B" w:rsidRDefault="003D694B" w:rsidP="00090B97">
      <w:pPr>
        <w:rPr>
          <w:rFonts w:cstheme="minorHAnsi"/>
          <w:b/>
        </w:rPr>
      </w:pPr>
    </w:p>
    <w:p w:rsidR="00090B97" w:rsidRPr="00313A31" w:rsidRDefault="00090B97" w:rsidP="00090B97">
      <w:pPr>
        <w:rPr>
          <w:rFonts w:cstheme="minorHAnsi"/>
        </w:rPr>
      </w:pPr>
      <w:r w:rsidRPr="00313A31">
        <w:rPr>
          <w:rFonts w:cstheme="minorHAnsi"/>
        </w:rPr>
        <w:t>En torno al avance de este producto se han realizado las siguientes actividades:</w:t>
      </w:r>
    </w:p>
    <w:p w:rsidR="00090B97" w:rsidRPr="00313A31" w:rsidRDefault="00090B97" w:rsidP="004F3CD4">
      <w:pPr>
        <w:pStyle w:val="Prrafodelista"/>
        <w:numPr>
          <w:ilvl w:val="0"/>
          <w:numId w:val="29"/>
        </w:numPr>
        <w:rPr>
          <w:rFonts w:asciiTheme="minorHAnsi" w:hAnsiTheme="minorHAnsi" w:cstheme="minorHAnsi"/>
        </w:rPr>
      </w:pPr>
      <w:r w:rsidRPr="00313A31">
        <w:rPr>
          <w:rFonts w:asciiTheme="minorHAnsi" w:hAnsiTheme="minorHAnsi" w:cstheme="minorHAnsi"/>
        </w:rPr>
        <w:t>Elaboración Formulario levantamiento</w:t>
      </w:r>
    </w:p>
    <w:p w:rsidR="00090B97" w:rsidRDefault="00313A31" w:rsidP="004F3CD4">
      <w:pPr>
        <w:pStyle w:val="Prrafodelista"/>
        <w:numPr>
          <w:ilvl w:val="0"/>
          <w:numId w:val="29"/>
        </w:numPr>
        <w:rPr>
          <w:rFonts w:asciiTheme="minorHAnsi" w:hAnsiTheme="minorHAnsi" w:cstheme="minorHAnsi"/>
        </w:rPr>
      </w:pPr>
      <w:r w:rsidRPr="00313A31">
        <w:rPr>
          <w:rFonts w:asciiTheme="minorHAnsi" w:hAnsiTheme="minorHAnsi" w:cstheme="minorHAnsi"/>
        </w:rPr>
        <w:t>Elaboración</w:t>
      </w:r>
      <w:r w:rsidR="00090B97" w:rsidRPr="00313A31">
        <w:rPr>
          <w:rFonts w:asciiTheme="minorHAnsi" w:hAnsiTheme="minorHAnsi" w:cstheme="minorHAnsi"/>
        </w:rPr>
        <w:t xml:space="preserve"> del  Plan de capacitación  </w:t>
      </w:r>
    </w:p>
    <w:p w:rsidR="00313A31" w:rsidRPr="00313A31" w:rsidRDefault="00313A31" w:rsidP="00313A31">
      <w:pPr>
        <w:rPr>
          <w:rFonts w:cstheme="minorHAnsi"/>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Canales digitales optimizados e implementados:</w:t>
      </w:r>
    </w:p>
    <w:p w:rsidR="00DA4C7B" w:rsidRPr="00DA4C7B" w:rsidRDefault="00DA4C7B" w:rsidP="00DA4C7B">
      <w:pPr>
        <w:ind w:left="360"/>
        <w:rPr>
          <w:rFonts w:cstheme="minorHAnsi"/>
          <w:b/>
        </w:rPr>
      </w:pPr>
    </w:p>
    <w:p w:rsidR="003D694B" w:rsidRDefault="00DA4C7B" w:rsidP="00DA4C7B">
      <w:pPr>
        <w:ind w:left="360"/>
        <w:rPr>
          <w:rFonts w:cstheme="minorHAnsi"/>
        </w:rPr>
      </w:pPr>
      <w:r w:rsidRPr="00DA4C7B">
        <w:rPr>
          <w:rFonts w:cstheme="minorHAnsi"/>
        </w:rPr>
        <w:t xml:space="preserve">Este producto no presenta avance de actividades para el T1. </w:t>
      </w:r>
    </w:p>
    <w:p w:rsidR="00DA4C7B" w:rsidRPr="00DA4C7B" w:rsidRDefault="00DA4C7B" w:rsidP="00DA4C7B">
      <w:pPr>
        <w:ind w:left="360"/>
        <w:rPr>
          <w:rFonts w:cstheme="minorHAnsi"/>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Plan  infraestructura TIC optimizado e implementado:</w:t>
      </w:r>
    </w:p>
    <w:p w:rsidR="00703D81" w:rsidRDefault="00703D81" w:rsidP="00703D81">
      <w:pPr>
        <w:rPr>
          <w:rFonts w:cstheme="minorHAnsi"/>
        </w:rPr>
      </w:pPr>
    </w:p>
    <w:p w:rsidR="00703D81" w:rsidRDefault="00703D81" w:rsidP="00703D81">
      <w:pPr>
        <w:rPr>
          <w:rFonts w:cstheme="minorHAnsi"/>
        </w:rPr>
      </w:pPr>
      <w:r w:rsidRPr="00703D81">
        <w:rPr>
          <w:rFonts w:cstheme="minorHAnsi"/>
        </w:rPr>
        <w:t>Este producto no tiene actividad programada para realizar en el T1.</w:t>
      </w:r>
    </w:p>
    <w:p w:rsidR="00313A31" w:rsidRDefault="00313A31" w:rsidP="00703D81">
      <w:pPr>
        <w:rPr>
          <w:rFonts w:cstheme="minorHAnsi"/>
        </w:rPr>
      </w:pPr>
    </w:p>
    <w:p w:rsidR="00313A31" w:rsidRPr="00DA4C7B" w:rsidRDefault="00313A31" w:rsidP="00313A31">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Solicitudes TIC automatizadas realizadas:</w:t>
      </w:r>
    </w:p>
    <w:p w:rsidR="00313A31" w:rsidRDefault="00313A31" w:rsidP="00313A31">
      <w:pPr>
        <w:spacing w:line="276" w:lineRule="auto"/>
        <w:rPr>
          <w:rFonts w:cstheme="minorHAnsi"/>
          <w:b/>
          <w:color w:val="4472C4" w:themeColor="accent5"/>
          <w:highlight w:val="yellow"/>
        </w:rPr>
      </w:pPr>
    </w:p>
    <w:p w:rsidR="00313A31" w:rsidRPr="00313A31" w:rsidRDefault="00313A31" w:rsidP="00313A31">
      <w:pPr>
        <w:spacing w:line="276" w:lineRule="auto"/>
        <w:rPr>
          <w:rFonts w:cstheme="minorHAnsi"/>
        </w:rPr>
      </w:pPr>
      <w:r w:rsidRPr="00313A31">
        <w:rPr>
          <w:rFonts w:cstheme="minorHAnsi"/>
        </w:rPr>
        <w:t>Este producto se reprograma para iniciar en el mes de abril (2do trimestre).</w:t>
      </w:r>
    </w:p>
    <w:p w:rsidR="003D694B" w:rsidRPr="00703D81" w:rsidRDefault="003D694B" w:rsidP="00703D81">
      <w:pPr>
        <w:rPr>
          <w:rFonts w:cstheme="minorHAnsi"/>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Mantenimientos preventivos realizados:</w:t>
      </w:r>
    </w:p>
    <w:p w:rsidR="00275247" w:rsidRDefault="00275247" w:rsidP="00275247">
      <w:pPr>
        <w:rPr>
          <w:rFonts w:cstheme="minorHAnsi"/>
        </w:rPr>
      </w:pPr>
    </w:p>
    <w:p w:rsidR="008C343F" w:rsidRPr="008C343F" w:rsidRDefault="008C343F" w:rsidP="00DA4C7B">
      <w:pPr>
        <w:spacing w:line="276" w:lineRule="auto"/>
        <w:ind w:right="284"/>
        <w:jc w:val="both"/>
        <w:rPr>
          <w:rFonts w:cstheme="minorHAnsi"/>
          <w:bCs/>
          <w:color w:val="000000"/>
        </w:rPr>
      </w:pPr>
      <w:r>
        <w:rPr>
          <w:rFonts w:cstheme="minorHAnsi"/>
        </w:rPr>
        <w:t xml:space="preserve">En el mes de marzo la DTI  realizó la solicitud de contratación de un proveedor externo especializado en la ejecución de mantenimientos preventivos en centros de Datos, </w:t>
      </w:r>
      <w:r w:rsidRPr="0019420D">
        <w:rPr>
          <w:rFonts w:cstheme="minorHAnsi"/>
          <w:bCs/>
          <w:color w:val="000000" w:themeColor="text1"/>
        </w:rPr>
        <w:t>para que el mismo sea realizado en los diferentes sistemas que componen el Centro de Datos</w:t>
      </w:r>
      <w:r>
        <w:rPr>
          <w:rFonts w:cstheme="minorHAnsi"/>
          <w:bCs/>
          <w:color w:val="000000" w:themeColor="text1"/>
        </w:rPr>
        <w:t xml:space="preserve"> de ADESS.</w:t>
      </w:r>
    </w:p>
    <w:p w:rsidR="00275247" w:rsidRPr="00275247" w:rsidRDefault="00275247" w:rsidP="00DA4C7B">
      <w:pPr>
        <w:rPr>
          <w:rFonts w:cstheme="minorHAnsi"/>
        </w:rPr>
      </w:pPr>
      <w:r w:rsidRPr="00275247">
        <w:rPr>
          <w:rFonts w:cstheme="minorHAnsi"/>
        </w:rPr>
        <w:t xml:space="preserve">Este producto no tiene actividad </w:t>
      </w:r>
      <w:r w:rsidR="008C343F">
        <w:rPr>
          <w:rFonts w:cstheme="minorHAnsi"/>
        </w:rPr>
        <w:t xml:space="preserve">medible </w:t>
      </w:r>
      <w:r w:rsidRPr="00275247">
        <w:rPr>
          <w:rFonts w:cstheme="minorHAnsi"/>
        </w:rPr>
        <w:t>programada para realizar en el T1.</w:t>
      </w:r>
    </w:p>
    <w:p w:rsidR="00275247" w:rsidRPr="00275247" w:rsidRDefault="00275247" w:rsidP="00275247">
      <w:pPr>
        <w:rPr>
          <w:rFonts w:cstheme="minorHAnsi"/>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t>Certificaciones de nuevas normativas implementadas:</w:t>
      </w:r>
    </w:p>
    <w:p w:rsidR="008A4250" w:rsidRDefault="008A4250" w:rsidP="008A4250">
      <w:pPr>
        <w:spacing w:line="276" w:lineRule="auto"/>
        <w:rPr>
          <w:rFonts w:cstheme="minorHAnsi"/>
        </w:rPr>
      </w:pPr>
    </w:p>
    <w:p w:rsidR="008A4250" w:rsidRPr="008A4250" w:rsidRDefault="008A4250" w:rsidP="008A4250">
      <w:pPr>
        <w:spacing w:line="276" w:lineRule="auto"/>
        <w:rPr>
          <w:rFonts w:cstheme="minorHAnsi"/>
        </w:rPr>
      </w:pPr>
      <w:r w:rsidRPr="008A4250">
        <w:rPr>
          <w:rFonts w:cstheme="minorHAnsi"/>
        </w:rPr>
        <w:t>Este producto se reprograma para iniciar en el mes de abril (2do trimestre).</w:t>
      </w:r>
    </w:p>
    <w:p w:rsidR="008A4250" w:rsidRDefault="008A4250" w:rsidP="008A4250">
      <w:pPr>
        <w:rPr>
          <w:rFonts w:cstheme="minorHAnsi"/>
          <w:b/>
          <w:color w:val="4472C4" w:themeColor="accent5"/>
        </w:rPr>
      </w:pPr>
    </w:p>
    <w:p w:rsidR="00537681" w:rsidRPr="008A4250" w:rsidRDefault="00537681" w:rsidP="008A4250">
      <w:pPr>
        <w:rPr>
          <w:rFonts w:cstheme="minorHAnsi"/>
          <w:b/>
          <w:color w:val="4472C4" w:themeColor="accent5"/>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Theme="minorHAnsi" w:hAnsiTheme="minorHAnsi" w:cstheme="minorHAnsi"/>
          <w:b/>
          <w:szCs w:val="22"/>
        </w:rPr>
        <w:lastRenderedPageBreak/>
        <w:t>Recertificación de  normativas implementadas:</w:t>
      </w:r>
    </w:p>
    <w:p w:rsidR="00275247" w:rsidRDefault="00275247" w:rsidP="00275247">
      <w:pPr>
        <w:rPr>
          <w:rFonts w:cstheme="minorHAnsi"/>
        </w:rPr>
      </w:pPr>
    </w:p>
    <w:p w:rsidR="00275247" w:rsidRPr="00275247" w:rsidRDefault="00275247" w:rsidP="00275247">
      <w:pPr>
        <w:rPr>
          <w:rFonts w:cstheme="minorHAnsi"/>
        </w:rPr>
      </w:pPr>
      <w:r w:rsidRPr="00275247">
        <w:rPr>
          <w:rFonts w:cstheme="minorHAnsi"/>
        </w:rPr>
        <w:t>Este producto no tiene actividad programada para realizar en el T1.</w:t>
      </w:r>
    </w:p>
    <w:p w:rsidR="00275247" w:rsidRPr="00275247" w:rsidRDefault="00275247" w:rsidP="00275247">
      <w:pPr>
        <w:rPr>
          <w:rFonts w:cstheme="minorHAnsi"/>
          <w:b/>
          <w:color w:val="4472C4" w:themeColor="accent5"/>
        </w:rPr>
      </w:pPr>
    </w:p>
    <w:p w:rsidR="003D694B" w:rsidRPr="00DA4C7B" w:rsidRDefault="003D694B" w:rsidP="008A62BD">
      <w:pPr>
        <w:pStyle w:val="Prrafodelista"/>
        <w:numPr>
          <w:ilvl w:val="0"/>
          <w:numId w:val="1"/>
        </w:numPr>
        <w:spacing w:line="276" w:lineRule="auto"/>
        <w:rPr>
          <w:rFonts w:asciiTheme="minorHAnsi" w:hAnsiTheme="minorHAnsi" w:cstheme="minorHAnsi"/>
          <w:b/>
          <w:szCs w:val="22"/>
        </w:rPr>
      </w:pPr>
      <w:r w:rsidRPr="00DA4C7B">
        <w:rPr>
          <w:rFonts w:ascii="Calibri" w:hAnsi="Calibri" w:cs="Calibri"/>
          <w:lang w:eastAsia="es-DO"/>
        </w:rPr>
        <w:t>S</w:t>
      </w:r>
      <w:r w:rsidRPr="00DA4C7B">
        <w:rPr>
          <w:rFonts w:asciiTheme="minorHAnsi" w:hAnsiTheme="minorHAnsi" w:cstheme="minorHAnsi"/>
          <w:b/>
          <w:szCs w:val="22"/>
        </w:rPr>
        <w:t>ensibilización de los colaboradores de la institución sobre Ética Pública Completada:</w:t>
      </w:r>
    </w:p>
    <w:p w:rsidR="00400622" w:rsidRPr="00DA4C7B" w:rsidRDefault="00400622" w:rsidP="00400622">
      <w:pPr>
        <w:jc w:val="both"/>
        <w:rPr>
          <w:rFonts w:cstheme="minorHAnsi"/>
        </w:rPr>
      </w:pPr>
    </w:p>
    <w:p w:rsidR="00A3586F" w:rsidRDefault="00400622" w:rsidP="00400622">
      <w:pPr>
        <w:pStyle w:val="NormalWeb"/>
        <w:shd w:val="clear" w:color="auto" w:fill="FFFFFF"/>
        <w:jc w:val="both"/>
        <w:rPr>
          <w:rFonts w:ascii="Arial" w:hAnsi="Arial" w:cs="Arial"/>
          <w:color w:val="201F1E"/>
          <w:lang w:val="es-ES"/>
        </w:rPr>
      </w:pPr>
      <w:r w:rsidRPr="00400622">
        <w:rPr>
          <w:rFonts w:asciiTheme="minorHAnsi" w:hAnsiTheme="minorHAnsi" w:cstheme="minorHAnsi"/>
          <w:sz w:val="22"/>
          <w:szCs w:val="22"/>
          <w:lang w:val="es-DO" w:eastAsia="en-US"/>
        </w:rPr>
        <w:t>No existe</w:t>
      </w:r>
      <w:r>
        <w:rPr>
          <w:rFonts w:cstheme="minorHAnsi"/>
        </w:rPr>
        <w:t>n</w:t>
      </w:r>
      <w:r w:rsidRPr="00400622">
        <w:rPr>
          <w:rFonts w:asciiTheme="minorHAnsi" w:hAnsiTheme="minorHAnsi" w:cstheme="minorHAnsi"/>
          <w:sz w:val="22"/>
          <w:szCs w:val="22"/>
          <w:lang w:val="es-DO" w:eastAsia="en-US"/>
        </w:rPr>
        <w:t xml:space="preserve">  avances en las actividades del plan operativo anual 2022</w:t>
      </w:r>
      <w:r>
        <w:rPr>
          <w:rFonts w:cstheme="minorHAnsi"/>
        </w:rPr>
        <w:t xml:space="preserve"> de este producto POA</w:t>
      </w:r>
      <w:r w:rsidRPr="00400622">
        <w:rPr>
          <w:rFonts w:asciiTheme="minorHAnsi" w:hAnsiTheme="minorHAnsi" w:cstheme="minorHAnsi"/>
          <w:sz w:val="22"/>
          <w:szCs w:val="22"/>
          <w:lang w:val="es-DO" w:eastAsia="en-US"/>
        </w:rPr>
        <w:t>,  debido a los cambios en la  normativa de la DIGEIG, que impacta el plan de trabajo de la comisión</w:t>
      </w:r>
      <w:r>
        <w:rPr>
          <w:rFonts w:cstheme="minorHAnsi"/>
        </w:rPr>
        <w:t>.</w:t>
      </w:r>
      <w:r w:rsidRPr="00400622">
        <w:rPr>
          <w:rFonts w:ascii="Arial" w:hAnsi="Arial" w:cs="Arial"/>
          <w:color w:val="201F1E"/>
          <w:lang w:val="es-ES"/>
        </w:rPr>
        <w:t xml:space="preserve"> </w:t>
      </w:r>
    </w:p>
    <w:p w:rsidR="003D694B" w:rsidRDefault="00400622" w:rsidP="00A3586F">
      <w:pPr>
        <w:pStyle w:val="NormalWeb"/>
        <w:shd w:val="clear" w:color="auto" w:fill="FFFFFF"/>
        <w:jc w:val="both"/>
        <w:rPr>
          <w:rFonts w:asciiTheme="minorHAnsi" w:hAnsiTheme="minorHAnsi" w:cstheme="minorHAnsi"/>
          <w:sz w:val="22"/>
          <w:szCs w:val="22"/>
          <w:lang w:val="es-DO" w:eastAsia="en-US"/>
        </w:rPr>
      </w:pPr>
      <w:r w:rsidRPr="00A3586F">
        <w:rPr>
          <w:rFonts w:asciiTheme="minorHAnsi" w:hAnsiTheme="minorHAnsi" w:cstheme="minorHAnsi"/>
          <w:sz w:val="22"/>
          <w:szCs w:val="22"/>
          <w:lang w:val="es-DO" w:eastAsia="en-US"/>
        </w:rPr>
        <w:t>La Dirección General de Ética  e Integridad Gubernamental (DIGEIG), se  aboca  a realizar unos  procedimientos de la nueva normativa del decreto 791-21, el cual derog</w:t>
      </w:r>
      <w:r w:rsidR="00A3586F" w:rsidRPr="00A3586F">
        <w:rPr>
          <w:rFonts w:asciiTheme="minorHAnsi" w:hAnsiTheme="minorHAnsi" w:cstheme="minorHAnsi"/>
          <w:sz w:val="22"/>
          <w:szCs w:val="22"/>
          <w:lang w:val="es-DO" w:eastAsia="en-US"/>
        </w:rPr>
        <w:t>a</w:t>
      </w:r>
      <w:r w:rsidRPr="00A3586F">
        <w:rPr>
          <w:rFonts w:asciiTheme="minorHAnsi" w:hAnsiTheme="minorHAnsi" w:cstheme="minorHAnsi"/>
          <w:sz w:val="22"/>
          <w:szCs w:val="22"/>
          <w:lang w:val="es-DO" w:eastAsia="en-US"/>
        </w:rPr>
        <w:t xml:space="preserve"> al anterior decreto 143-17,  </w:t>
      </w:r>
      <w:r w:rsidR="00A3586F" w:rsidRPr="00A3586F">
        <w:rPr>
          <w:rFonts w:asciiTheme="minorHAnsi" w:hAnsiTheme="minorHAnsi" w:cstheme="minorHAnsi"/>
          <w:sz w:val="22"/>
          <w:szCs w:val="22"/>
          <w:lang w:val="es-DO" w:eastAsia="en-US"/>
        </w:rPr>
        <w:t xml:space="preserve">y </w:t>
      </w:r>
      <w:r w:rsidRPr="00A3586F">
        <w:rPr>
          <w:rFonts w:asciiTheme="minorHAnsi" w:hAnsiTheme="minorHAnsi" w:cstheme="minorHAnsi"/>
          <w:sz w:val="22"/>
          <w:szCs w:val="22"/>
          <w:lang w:val="es-DO" w:eastAsia="en-US"/>
        </w:rPr>
        <w:t>la</w:t>
      </w:r>
      <w:r w:rsidR="00A3586F" w:rsidRPr="00A3586F">
        <w:rPr>
          <w:rFonts w:asciiTheme="minorHAnsi" w:hAnsiTheme="minorHAnsi" w:cstheme="minorHAnsi"/>
          <w:sz w:val="22"/>
          <w:szCs w:val="22"/>
          <w:lang w:val="es-DO" w:eastAsia="en-US"/>
        </w:rPr>
        <w:t xml:space="preserve"> misma se encuentra</w:t>
      </w:r>
      <w:r w:rsidRPr="00A3586F">
        <w:rPr>
          <w:rFonts w:asciiTheme="minorHAnsi" w:hAnsiTheme="minorHAnsi" w:cstheme="minorHAnsi"/>
          <w:sz w:val="22"/>
          <w:szCs w:val="22"/>
          <w:lang w:val="es-DO" w:eastAsia="en-US"/>
        </w:rPr>
        <w:t>  en los avances de los trabajos para completar otras normativa</w:t>
      </w:r>
      <w:r w:rsidR="00A3586F" w:rsidRPr="00A3586F">
        <w:rPr>
          <w:rFonts w:asciiTheme="minorHAnsi" w:hAnsiTheme="minorHAnsi" w:cstheme="minorHAnsi"/>
          <w:sz w:val="22"/>
          <w:szCs w:val="22"/>
          <w:lang w:val="es-DO" w:eastAsia="en-US"/>
        </w:rPr>
        <w:t>s</w:t>
      </w:r>
      <w:r w:rsidRPr="00A3586F">
        <w:rPr>
          <w:rFonts w:asciiTheme="minorHAnsi" w:hAnsiTheme="minorHAnsi" w:cstheme="minorHAnsi"/>
          <w:sz w:val="22"/>
          <w:szCs w:val="22"/>
          <w:lang w:val="es-DO" w:eastAsia="en-US"/>
        </w:rPr>
        <w:t xml:space="preserve">, </w:t>
      </w:r>
      <w:r w:rsidR="00A3586F" w:rsidRPr="00A3586F">
        <w:rPr>
          <w:rFonts w:asciiTheme="minorHAnsi" w:hAnsiTheme="minorHAnsi" w:cstheme="minorHAnsi"/>
          <w:sz w:val="22"/>
          <w:szCs w:val="22"/>
          <w:lang w:val="es-DO" w:eastAsia="en-US"/>
        </w:rPr>
        <w:t>durante este proceso se esté</w:t>
      </w:r>
      <w:r w:rsidRPr="00A3586F">
        <w:rPr>
          <w:rFonts w:asciiTheme="minorHAnsi" w:hAnsiTheme="minorHAnsi" w:cstheme="minorHAnsi"/>
          <w:sz w:val="22"/>
          <w:szCs w:val="22"/>
          <w:lang w:val="es-DO" w:eastAsia="en-US"/>
        </w:rPr>
        <w:t> redefiniendo con otra metodología contemplado para la conformación de las nuevas comisiones. </w:t>
      </w:r>
    </w:p>
    <w:p w:rsidR="00B91793" w:rsidRPr="00A3586F" w:rsidRDefault="00B91793" w:rsidP="00A3586F">
      <w:pPr>
        <w:pStyle w:val="NormalWeb"/>
        <w:shd w:val="clear" w:color="auto" w:fill="FFFFFF"/>
        <w:jc w:val="both"/>
        <w:rPr>
          <w:rFonts w:asciiTheme="minorHAnsi" w:hAnsiTheme="minorHAnsi" w:cstheme="minorHAnsi"/>
          <w:sz w:val="22"/>
          <w:szCs w:val="22"/>
          <w:lang w:val="es-DO" w:eastAsia="en-US"/>
        </w:rPr>
      </w:pPr>
    </w:p>
    <w:tbl>
      <w:tblPr>
        <w:tblW w:w="9969" w:type="dxa"/>
        <w:jc w:val="center"/>
        <w:tblLayout w:type="fixed"/>
        <w:tblCellMar>
          <w:left w:w="70" w:type="dxa"/>
          <w:right w:w="70" w:type="dxa"/>
        </w:tblCellMar>
        <w:tblLook w:val="04A0" w:firstRow="1" w:lastRow="0" w:firstColumn="1" w:lastColumn="0" w:noHBand="0" w:noVBand="1"/>
      </w:tblPr>
      <w:tblGrid>
        <w:gridCol w:w="1659"/>
        <w:gridCol w:w="1789"/>
        <w:gridCol w:w="1504"/>
        <w:gridCol w:w="1559"/>
        <w:gridCol w:w="1559"/>
        <w:gridCol w:w="1190"/>
        <w:gridCol w:w="709"/>
      </w:tblGrid>
      <w:tr w:rsidR="003432B0" w:rsidRPr="00785ADF" w:rsidTr="000919FB">
        <w:trPr>
          <w:trHeight w:val="299"/>
          <w:jc w:val="center"/>
        </w:trPr>
        <w:tc>
          <w:tcPr>
            <w:tcW w:w="9969" w:type="dxa"/>
            <w:gridSpan w:val="7"/>
            <w:tcBorders>
              <w:top w:val="single" w:sz="8" w:space="0" w:color="00B0F0"/>
              <w:left w:val="single" w:sz="8" w:space="0" w:color="00B0F0"/>
              <w:bottom w:val="nil"/>
              <w:right w:val="single" w:sz="8" w:space="0" w:color="00B0F0"/>
            </w:tcBorders>
            <w:shd w:val="clear" w:color="000000" w:fill="00B0F0"/>
            <w:vAlign w:val="center"/>
            <w:hideMark/>
          </w:tcPr>
          <w:p w:rsidR="003432B0" w:rsidRPr="00785ADF" w:rsidRDefault="003432B0" w:rsidP="003B73D2">
            <w:pPr>
              <w:spacing w:after="0" w:line="276" w:lineRule="auto"/>
              <w:rPr>
                <w:rFonts w:ascii="Calibri" w:eastAsia="Times New Roman" w:hAnsi="Calibri" w:cs="Calibri"/>
                <w:b/>
                <w:bCs/>
                <w:lang w:eastAsia="es-DO"/>
              </w:rPr>
            </w:pPr>
            <w:r w:rsidRPr="00785ADF">
              <w:rPr>
                <w:b/>
                <w:bCs/>
              </w:rPr>
              <w:t xml:space="preserve">Resultado Esperado: 3.2  </w:t>
            </w:r>
            <w:r w:rsidR="003B73D2" w:rsidRPr="003B73D2">
              <w:rPr>
                <w:b/>
                <w:bCs/>
              </w:rPr>
              <w:t xml:space="preserve"> Asegurada la continuidad de los procesos y gestión institucional</w:t>
            </w:r>
            <w:r w:rsidRPr="00785ADF">
              <w:rPr>
                <w:b/>
                <w:bCs/>
              </w:rPr>
              <w:t xml:space="preserve">  </w:t>
            </w:r>
          </w:p>
        </w:tc>
      </w:tr>
      <w:tr w:rsidR="002C752F" w:rsidRPr="00785ADF" w:rsidTr="000919FB">
        <w:trPr>
          <w:trHeight w:val="300"/>
          <w:jc w:val="center"/>
        </w:trPr>
        <w:tc>
          <w:tcPr>
            <w:tcW w:w="165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Producto</w:t>
            </w:r>
          </w:p>
        </w:tc>
        <w:tc>
          <w:tcPr>
            <w:tcW w:w="1789" w:type="dxa"/>
            <w:vMerge w:val="restart"/>
            <w:tcBorders>
              <w:top w:val="single" w:sz="8" w:space="0" w:color="00B0F0"/>
              <w:left w:val="single" w:sz="8" w:space="0" w:color="00B0F0"/>
              <w:bottom w:val="single" w:sz="8" w:space="0" w:color="00B0F0"/>
              <w:right w:val="nil"/>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Indicador</w:t>
            </w:r>
          </w:p>
        </w:tc>
        <w:tc>
          <w:tcPr>
            <w:tcW w:w="3063" w:type="dxa"/>
            <w:gridSpan w:val="2"/>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Meta</w:t>
            </w:r>
          </w:p>
        </w:tc>
        <w:tc>
          <w:tcPr>
            <w:tcW w:w="1559" w:type="dxa"/>
            <w:vMerge w:val="restart"/>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Avance Acumulado</w:t>
            </w:r>
          </w:p>
        </w:tc>
        <w:tc>
          <w:tcPr>
            <w:tcW w:w="1899" w:type="dxa"/>
            <w:gridSpan w:val="2"/>
            <w:tcBorders>
              <w:top w:val="single" w:sz="8" w:space="0" w:color="00B0F0"/>
              <w:left w:val="nil"/>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Porcentaje de Avance</w:t>
            </w:r>
          </w:p>
        </w:tc>
      </w:tr>
      <w:tr w:rsidR="002C752F" w:rsidRPr="00785ADF" w:rsidTr="001D4470">
        <w:trPr>
          <w:trHeight w:val="253"/>
          <w:jc w:val="center"/>
        </w:trPr>
        <w:tc>
          <w:tcPr>
            <w:tcW w:w="1659" w:type="dxa"/>
            <w:vMerge/>
            <w:tcBorders>
              <w:top w:val="single" w:sz="8" w:space="0" w:color="00B0F0"/>
              <w:left w:val="single" w:sz="8" w:space="0" w:color="00B0F0"/>
              <w:bottom w:val="single" w:sz="8" w:space="0" w:color="00B0F0"/>
              <w:right w:val="single" w:sz="8" w:space="0" w:color="00B0F0"/>
            </w:tcBorders>
            <w:vAlign w:val="center"/>
            <w:hideMark/>
          </w:tcPr>
          <w:p w:rsidR="003432B0" w:rsidRPr="00785ADF" w:rsidRDefault="003432B0" w:rsidP="00A432E9">
            <w:pPr>
              <w:spacing w:after="0" w:line="276" w:lineRule="auto"/>
              <w:rPr>
                <w:rFonts w:ascii="Calibri" w:eastAsia="Times New Roman" w:hAnsi="Calibri" w:cs="Calibri"/>
                <w:b/>
                <w:bCs/>
                <w:lang w:eastAsia="es-DO"/>
              </w:rPr>
            </w:pPr>
          </w:p>
        </w:tc>
        <w:tc>
          <w:tcPr>
            <w:tcW w:w="1789" w:type="dxa"/>
            <w:vMerge/>
            <w:tcBorders>
              <w:top w:val="single" w:sz="8" w:space="0" w:color="00B0F0"/>
              <w:left w:val="single" w:sz="8" w:space="0" w:color="00B0F0"/>
              <w:bottom w:val="single" w:sz="8" w:space="0" w:color="00B0F0"/>
              <w:right w:val="nil"/>
            </w:tcBorders>
            <w:vAlign w:val="center"/>
            <w:hideMark/>
          </w:tcPr>
          <w:p w:rsidR="003432B0" w:rsidRPr="00785ADF" w:rsidRDefault="003432B0" w:rsidP="00A432E9">
            <w:pPr>
              <w:spacing w:after="0" w:line="276" w:lineRule="auto"/>
              <w:rPr>
                <w:rFonts w:ascii="Calibri" w:eastAsia="Times New Roman" w:hAnsi="Calibri" w:cs="Calibri"/>
                <w:b/>
                <w:bCs/>
                <w:lang w:eastAsia="es-DO"/>
              </w:rPr>
            </w:pPr>
          </w:p>
        </w:tc>
        <w:tc>
          <w:tcPr>
            <w:tcW w:w="1504" w:type="dxa"/>
            <w:tcBorders>
              <w:top w:val="single" w:sz="8" w:space="0" w:color="00B0F0"/>
              <w:left w:val="single" w:sz="8" w:space="0" w:color="00B0F0"/>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Trimestral</w:t>
            </w:r>
          </w:p>
        </w:tc>
        <w:tc>
          <w:tcPr>
            <w:tcW w:w="1559" w:type="dxa"/>
            <w:tcBorders>
              <w:top w:val="single" w:sz="8" w:space="0" w:color="00B0F0"/>
              <w:left w:val="nil"/>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Anual</w:t>
            </w:r>
          </w:p>
        </w:tc>
        <w:tc>
          <w:tcPr>
            <w:tcW w:w="1559" w:type="dxa"/>
            <w:vMerge/>
            <w:tcBorders>
              <w:top w:val="nil"/>
              <w:left w:val="single" w:sz="8" w:space="0" w:color="00B0F0"/>
              <w:bottom w:val="single" w:sz="8" w:space="0" w:color="00B0F0"/>
              <w:right w:val="single" w:sz="8" w:space="0" w:color="00B0F0"/>
            </w:tcBorders>
            <w:vAlign w:val="center"/>
            <w:hideMark/>
          </w:tcPr>
          <w:p w:rsidR="003432B0" w:rsidRPr="00785ADF" w:rsidRDefault="003432B0" w:rsidP="00A432E9">
            <w:pPr>
              <w:spacing w:after="0" w:line="276" w:lineRule="auto"/>
              <w:rPr>
                <w:rFonts w:ascii="Calibri" w:eastAsia="Times New Roman" w:hAnsi="Calibri" w:cs="Calibri"/>
                <w:b/>
                <w:bCs/>
                <w:lang w:eastAsia="es-DO"/>
              </w:rPr>
            </w:pPr>
          </w:p>
        </w:tc>
        <w:tc>
          <w:tcPr>
            <w:tcW w:w="1190" w:type="dxa"/>
            <w:tcBorders>
              <w:top w:val="single" w:sz="8" w:space="0" w:color="00B0F0"/>
              <w:left w:val="nil"/>
              <w:bottom w:val="single" w:sz="8" w:space="0" w:color="00B0F0"/>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Trimestral</w:t>
            </w:r>
          </w:p>
        </w:tc>
        <w:tc>
          <w:tcPr>
            <w:tcW w:w="709" w:type="dxa"/>
            <w:tcBorders>
              <w:top w:val="single" w:sz="8" w:space="0" w:color="00B0F0"/>
              <w:left w:val="nil"/>
              <w:bottom w:val="nil"/>
              <w:right w:val="single" w:sz="8" w:space="0" w:color="00B0F0"/>
            </w:tcBorders>
            <w:shd w:val="clear" w:color="000000" w:fill="1F4E79"/>
            <w:vAlign w:val="center"/>
            <w:hideMark/>
          </w:tcPr>
          <w:p w:rsidR="003432B0" w:rsidRPr="00785ADF" w:rsidRDefault="003432B0" w:rsidP="00A432E9">
            <w:pPr>
              <w:spacing w:after="0" w:line="276" w:lineRule="auto"/>
              <w:jc w:val="center"/>
              <w:rPr>
                <w:rFonts w:ascii="Calibri" w:eastAsia="Times New Roman" w:hAnsi="Calibri" w:cs="Calibri"/>
                <w:b/>
                <w:bCs/>
                <w:lang w:eastAsia="es-DO"/>
              </w:rPr>
            </w:pPr>
            <w:r w:rsidRPr="00785ADF">
              <w:rPr>
                <w:rFonts w:ascii="Calibri" w:eastAsia="Times New Roman" w:hAnsi="Calibri" w:cs="Calibri"/>
                <w:b/>
                <w:bCs/>
                <w:lang w:eastAsia="es-DO"/>
              </w:rPr>
              <w:t>Anual</w:t>
            </w:r>
          </w:p>
        </w:tc>
      </w:tr>
      <w:tr w:rsidR="00611785" w:rsidRPr="00DA4C7B" w:rsidTr="001D4470">
        <w:trPr>
          <w:trHeight w:val="1160"/>
          <w:jc w:val="center"/>
        </w:trPr>
        <w:tc>
          <w:tcPr>
            <w:tcW w:w="1659" w:type="dxa"/>
            <w:tcBorders>
              <w:top w:val="nil"/>
              <w:left w:val="single" w:sz="8" w:space="0" w:color="00B0F0"/>
              <w:bottom w:val="single" w:sz="8" w:space="0" w:color="00B0F0"/>
              <w:right w:val="single" w:sz="8" w:space="0" w:color="00B0F0"/>
            </w:tcBorders>
            <w:shd w:val="clear" w:color="auto" w:fill="auto"/>
            <w:vAlign w:val="center"/>
          </w:tcPr>
          <w:p w:rsidR="001D4470" w:rsidRPr="00DA4C7B" w:rsidRDefault="003B73D2" w:rsidP="003B73D2">
            <w:pPr>
              <w:spacing w:after="0" w:line="276" w:lineRule="auto"/>
              <w:jc w:val="center"/>
              <w:rPr>
                <w:bCs/>
              </w:rPr>
            </w:pPr>
            <w:r w:rsidRPr="00DA4C7B">
              <w:rPr>
                <w:bCs/>
              </w:rPr>
              <w:t>Realizar Índice de Funcionalidad de Mercado realizados</w:t>
            </w:r>
          </w:p>
        </w:tc>
        <w:tc>
          <w:tcPr>
            <w:tcW w:w="1789" w:type="dxa"/>
            <w:tcBorders>
              <w:top w:val="nil"/>
              <w:left w:val="single" w:sz="8" w:space="0" w:color="00B0F0"/>
              <w:bottom w:val="single" w:sz="8" w:space="0" w:color="00B0F0"/>
              <w:right w:val="single" w:sz="8" w:space="0" w:color="00B0F0"/>
            </w:tcBorders>
            <w:shd w:val="clear" w:color="auto" w:fill="auto"/>
            <w:vAlign w:val="center"/>
          </w:tcPr>
          <w:p w:rsidR="001D4470" w:rsidRPr="00DA4C7B" w:rsidRDefault="003B73D2" w:rsidP="003B73D2">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Índice de Funcionalidad de Mercado realizados(MIF)</w:t>
            </w:r>
          </w:p>
        </w:tc>
        <w:tc>
          <w:tcPr>
            <w:tcW w:w="1504" w:type="dxa"/>
            <w:tcBorders>
              <w:top w:val="nil"/>
              <w:left w:val="single" w:sz="8" w:space="0" w:color="00B0F0"/>
              <w:bottom w:val="single" w:sz="8" w:space="0" w:color="00B0F0"/>
              <w:right w:val="single" w:sz="8" w:space="0" w:color="00B0F0"/>
            </w:tcBorders>
            <w:shd w:val="clear" w:color="auto" w:fill="auto"/>
            <w:vAlign w:val="center"/>
          </w:tcPr>
          <w:p w:rsidR="001D4470" w:rsidRPr="00DA4C7B" w:rsidRDefault="001D4470" w:rsidP="001D4470">
            <w:pPr>
              <w:spacing w:after="0" w:line="276" w:lineRule="auto"/>
              <w:jc w:val="center"/>
              <w:rPr>
                <w:rFonts w:eastAsia="Calibri" w:cstheme="minorHAnsi"/>
              </w:rPr>
            </w:pPr>
            <w:r w:rsidRPr="00DA4C7B">
              <w:rPr>
                <w:rFonts w:eastAsia="Calibri" w:cstheme="minorHAnsi"/>
              </w:rPr>
              <w:t>1</w:t>
            </w:r>
          </w:p>
          <w:p w:rsidR="001D4470" w:rsidRPr="00DA4C7B" w:rsidRDefault="003B73D2" w:rsidP="001D4470">
            <w:pPr>
              <w:spacing w:after="0" w:line="276" w:lineRule="auto"/>
              <w:jc w:val="center"/>
              <w:rPr>
                <w:rFonts w:eastAsia="Calibri" w:cstheme="minorHAnsi"/>
              </w:rPr>
            </w:pPr>
            <w:r w:rsidRPr="00DA4C7B">
              <w:rPr>
                <w:rFonts w:eastAsia="Calibri" w:cstheme="minorHAnsi"/>
              </w:rPr>
              <w:t xml:space="preserve">2do Trimestre </w:t>
            </w:r>
          </w:p>
        </w:tc>
        <w:tc>
          <w:tcPr>
            <w:tcW w:w="1559" w:type="dxa"/>
            <w:tcBorders>
              <w:top w:val="nil"/>
              <w:left w:val="single" w:sz="8" w:space="0" w:color="00B0F0"/>
              <w:bottom w:val="single" w:sz="8" w:space="0" w:color="00B0F0"/>
              <w:right w:val="nil"/>
            </w:tcBorders>
            <w:shd w:val="clear" w:color="auto" w:fill="auto"/>
            <w:vAlign w:val="center"/>
          </w:tcPr>
          <w:p w:rsidR="001D4470" w:rsidRPr="00DA4C7B" w:rsidRDefault="003B73D2" w:rsidP="001D4470">
            <w:pPr>
              <w:spacing w:after="0" w:line="276" w:lineRule="auto"/>
              <w:jc w:val="center"/>
              <w:rPr>
                <w:rFonts w:eastAsia="Calibri" w:cstheme="minorHAnsi"/>
              </w:rPr>
            </w:pPr>
            <w:r w:rsidRPr="00DA4C7B">
              <w:rPr>
                <w:rFonts w:eastAsia="Calibri" w:cstheme="minorHAnsi"/>
              </w:rPr>
              <w:t>1</w:t>
            </w:r>
          </w:p>
          <w:p w:rsidR="001D4470" w:rsidRPr="00DA4C7B" w:rsidRDefault="001D4470" w:rsidP="001D4470">
            <w:pPr>
              <w:spacing w:after="0" w:line="276" w:lineRule="auto"/>
              <w:jc w:val="center"/>
              <w:rPr>
                <w:rFonts w:eastAsia="Calibri" w:cstheme="minorHAnsi"/>
              </w:rPr>
            </w:pPr>
            <w:r w:rsidRPr="00DA4C7B">
              <w:rPr>
                <w:rFonts w:eastAsia="Calibri" w:cstheme="minorHAnsi"/>
              </w:rPr>
              <w:t xml:space="preserve"> </w:t>
            </w:r>
          </w:p>
        </w:tc>
        <w:tc>
          <w:tcPr>
            <w:tcW w:w="1559" w:type="dxa"/>
            <w:tcBorders>
              <w:top w:val="nil"/>
              <w:left w:val="single" w:sz="8" w:space="0" w:color="00B0F0"/>
              <w:bottom w:val="single" w:sz="8" w:space="0" w:color="00B0F0"/>
              <w:right w:val="single" w:sz="8" w:space="0" w:color="00B0F0"/>
            </w:tcBorders>
            <w:shd w:val="clear" w:color="auto" w:fill="auto"/>
            <w:vAlign w:val="center"/>
          </w:tcPr>
          <w:p w:rsidR="001D4470" w:rsidRPr="00DA4C7B" w:rsidRDefault="00D96421" w:rsidP="001D4470">
            <w:pPr>
              <w:spacing w:after="0" w:line="276" w:lineRule="auto"/>
              <w:jc w:val="center"/>
              <w:rPr>
                <w:rFonts w:eastAsia="Calibri" w:cstheme="minorHAnsi"/>
              </w:rPr>
            </w:pPr>
            <w:r w:rsidRPr="00DA4C7B">
              <w:rPr>
                <w:rFonts w:eastAsia="Calibri" w:cstheme="minorHAnsi"/>
              </w:rPr>
              <w:t>0%</w:t>
            </w:r>
          </w:p>
          <w:p w:rsidR="00D96421" w:rsidRPr="00DA4C7B" w:rsidRDefault="00D96421" w:rsidP="00D96421">
            <w:pPr>
              <w:spacing w:after="0" w:line="276" w:lineRule="auto"/>
              <w:jc w:val="center"/>
              <w:rPr>
                <w:rFonts w:eastAsia="Calibri" w:cstheme="minorHAnsi"/>
              </w:rPr>
            </w:pPr>
            <w:r w:rsidRPr="00DA4C7B">
              <w:rPr>
                <w:rFonts w:eastAsia="Calibri" w:cstheme="minorHAnsi"/>
              </w:rPr>
              <w:t>Se reprograma para T3</w:t>
            </w:r>
          </w:p>
        </w:tc>
        <w:tc>
          <w:tcPr>
            <w:tcW w:w="1190" w:type="dxa"/>
            <w:tcBorders>
              <w:top w:val="nil"/>
              <w:left w:val="single" w:sz="8" w:space="0" w:color="00B0F0"/>
              <w:bottom w:val="single" w:sz="8" w:space="0" w:color="00B0F0"/>
              <w:right w:val="nil"/>
            </w:tcBorders>
            <w:shd w:val="clear" w:color="auto" w:fill="auto"/>
            <w:vAlign w:val="center"/>
          </w:tcPr>
          <w:p w:rsidR="001D4470" w:rsidRPr="00DA4C7B" w:rsidRDefault="00D96421" w:rsidP="00B435D3">
            <w:pPr>
              <w:spacing w:after="0" w:line="276" w:lineRule="auto"/>
              <w:jc w:val="center"/>
              <w:rPr>
                <w:rFonts w:eastAsia="Calibri" w:cstheme="minorHAnsi"/>
              </w:rPr>
            </w:pPr>
            <w:r w:rsidRPr="00DA4C7B">
              <w:rPr>
                <w:rFonts w:eastAsia="Calibri" w:cstheme="minorHAnsi"/>
              </w:rPr>
              <w:t>0%</w:t>
            </w:r>
          </w:p>
          <w:p w:rsidR="00D96421" w:rsidRPr="00DA4C7B" w:rsidRDefault="00D96421" w:rsidP="00D96421">
            <w:pPr>
              <w:spacing w:after="0" w:line="276" w:lineRule="auto"/>
              <w:jc w:val="center"/>
              <w:rPr>
                <w:rFonts w:eastAsia="Calibri" w:cstheme="minorHAnsi"/>
              </w:rPr>
            </w:pPr>
            <w:r w:rsidRPr="00DA4C7B">
              <w:rPr>
                <w:rFonts w:eastAsia="Calibri" w:cstheme="minorHAnsi"/>
              </w:rPr>
              <w:t xml:space="preserve">Se </w:t>
            </w:r>
            <w:proofErr w:type="spellStart"/>
            <w:r w:rsidRPr="00DA4C7B">
              <w:rPr>
                <w:rFonts w:eastAsia="Calibri" w:cstheme="minorHAnsi"/>
              </w:rPr>
              <w:t>reprogra</w:t>
            </w:r>
            <w:proofErr w:type="spellEnd"/>
            <w:r w:rsidRPr="00DA4C7B">
              <w:rPr>
                <w:rFonts w:eastAsia="Calibri" w:cstheme="minorHAnsi"/>
              </w:rPr>
              <w:t>. para T3</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1D4470" w:rsidRPr="00DA4C7B" w:rsidRDefault="00D96421" w:rsidP="001D4470">
            <w:pPr>
              <w:spacing w:after="0" w:line="276" w:lineRule="auto"/>
              <w:jc w:val="center"/>
              <w:rPr>
                <w:rFonts w:ascii="Calibri" w:eastAsia="Calibri" w:hAnsi="Calibri" w:cs="Calibri"/>
              </w:rPr>
            </w:pPr>
            <w:r w:rsidRPr="00DA4C7B">
              <w:rPr>
                <w:rFonts w:ascii="Calibri" w:eastAsia="Calibri" w:hAnsi="Calibri" w:cs="Calibri"/>
              </w:rPr>
              <w:t>0%</w:t>
            </w:r>
          </w:p>
          <w:p w:rsidR="00D96421" w:rsidRPr="00DA4C7B" w:rsidRDefault="00D96421" w:rsidP="00D96421">
            <w:pPr>
              <w:spacing w:after="0" w:line="276" w:lineRule="auto"/>
              <w:jc w:val="center"/>
              <w:rPr>
                <w:rFonts w:ascii="Calibri" w:eastAsia="Calibri" w:hAnsi="Calibri" w:cs="Calibri"/>
              </w:rPr>
            </w:pPr>
            <w:r w:rsidRPr="00DA4C7B">
              <w:rPr>
                <w:rFonts w:eastAsia="Calibri" w:cstheme="minorHAnsi"/>
              </w:rPr>
              <w:t>Se reprograma para  T3</w:t>
            </w:r>
          </w:p>
        </w:tc>
      </w:tr>
      <w:tr w:rsidR="00611785" w:rsidRPr="00DA4C7B" w:rsidTr="00D46AB1">
        <w:trPr>
          <w:trHeight w:val="19"/>
          <w:jc w:val="center"/>
        </w:trPr>
        <w:tc>
          <w:tcPr>
            <w:tcW w:w="16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DA4C7B" w:rsidRDefault="00275247" w:rsidP="00275247">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Realizar Diagnóstico integral de los servicios entregados a los colaboradores</w:t>
            </w:r>
          </w:p>
        </w:tc>
        <w:tc>
          <w:tcPr>
            <w:tcW w:w="178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DA4C7B" w:rsidRDefault="00275247" w:rsidP="00275247">
            <w:pPr>
              <w:spacing w:after="0" w:line="276" w:lineRule="auto"/>
              <w:jc w:val="center"/>
            </w:pPr>
            <w:r w:rsidRPr="00DA4C7B">
              <w:t>Cantidad de Diagnósticos realizados y comunicados</w:t>
            </w:r>
          </w:p>
        </w:tc>
        <w:tc>
          <w:tcPr>
            <w:tcW w:w="1504"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DA4C7B" w:rsidRDefault="00275247" w:rsidP="00275247">
            <w:pPr>
              <w:spacing w:after="0" w:line="276" w:lineRule="auto"/>
              <w:jc w:val="center"/>
              <w:rPr>
                <w:rFonts w:cstheme="minorHAnsi"/>
              </w:rPr>
            </w:pPr>
            <w:r w:rsidRPr="00DA4C7B">
              <w:rPr>
                <w:rFonts w:cstheme="minorHAnsi"/>
              </w:rPr>
              <w:t>1</w:t>
            </w:r>
          </w:p>
          <w:p w:rsidR="00275247" w:rsidRPr="00DA4C7B" w:rsidRDefault="00275247" w:rsidP="00275247">
            <w:pPr>
              <w:spacing w:after="0" w:line="276" w:lineRule="auto"/>
              <w:jc w:val="center"/>
              <w:rPr>
                <w:rFonts w:cstheme="minorHAnsi"/>
              </w:rPr>
            </w:pPr>
            <w:r w:rsidRPr="00DA4C7B">
              <w:rPr>
                <w:rFonts w:eastAsia="Calibri" w:cstheme="minorHAnsi"/>
              </w:rPr>
              <w:t>2do, 3er y 4to Trimestre</w:t>
            </w:r>
          </w:p>
        </w:tc>
        <w:tc>
          <w:tcPr>
            <w:tcW w:w="1559" w:type="dxa"/>
            <w:tcBorders>
              <w:top w:val="single" w:sz="4" w:space="0" w:color="00B0F0"/>
              <w:left w:val="single" w:sz="8" w:space="0" w:color="00B0F0"/>
              <w:bottom w:val="single" w:sz="8" w:space="0" w:color="00B0F0"/>
              <w:right w:val="nil"/>
            </w:tcBorders>
            <w:shd w:val="clear" w:color="auto" w:fill="auto"/>
            <w:vAlign w:val="center"/>
          </w:tcPr>
          <w:p w:rsidR="00275247" w:rsidRPr="00DA4C7B" w:rsidRDefault="00275247" w:rsidP="00275247">
            <w:pPr>
              <w:spacing w:after="0" w:line="276" w:lineRule="auto"/>
              <w:jc w:val="center"/>
              <w:rPr>
                <w:rFonts w:cstheme="minorHAnsi"/>
              </w:rPr>
            </w:pPr>
            <w:r w:rsidRPr="00DA4C7B">
              <w:rPr>
                <w:rFonts w:cstheme="minorHAnsi"/>
              </w:rPr>
              <w:t>3</w:t>
            </w:r>
          </w:p>
        </w:tc>
        <w:tc>
          <w:tcPr>
            <w:tcW w:w="1559" w:type="dxa"/>
            <w:tcBorders>
              <w:top w:val="single" w:sz="4" w:space="0" w:color="00B0F0"/>
              <w:left w:val="single" w:sz="8" w:space="0" w:color="00B0F0"/>
              <w:bottom w:val="single" w:sz="8" w:space="0" w:color="00B0F0"/>
              <w:right w:val="single" w:sz="8" w:space="0" w:color="00B0F0"/>
            </w:tcBorders>
            <w:shd w:val="clear" w:color="auto" w:fill="auto"/>
            <w:vAlign w:val="center"/>
          </w:tcPr>
          <w:p w:rsidR="00275247" w:rsidRPr="00DA4C7B" w:rsidRDefault="00275247" w:rsidP="00275247">
            <w:pPr>
              <w:spacing w:after="0" w:line="276" w:lineRule="auto"/>
              <w:jc w:val="center"/>
              <w:rPr>
                <w:lang w:val="es-AR"/>
              </w:rPr>
            </w:pPr>
          </w:p>
          <w:p w:rsidR="00275247" w:rsidRPr="00DA4C7B" w:rsidRDefault="00566AE8" w:rsidP="00275247">
            <w:pPr>
              <w:spacing w:after="0" w:line="276" w:lineRule="auto"/>
              <w:jc w:val="center"/>
              <w:rPr>
                <w:lang w:val="es-AR"/>
              </w:rPr>
            </w:pPr>
            <w:r w:rsidRPr="00DA4C7B">
              <w:rPr>
                <w:lang w:val="es-AR"/>
              </w:rPr>
              <w:t>15</w:t>
            </w:r>
            <w:r w:rsidR="00275247" w:rsidRPr="00DA4C7B">
              <w:rPr>
                <w:lang w:val="es-AR"/>
              </w:rPr>
              <w:t>%</w:t>
            </w:r>
          </w:p>
          <w:p w:rsidR="00275247" w:rsidRPr="00DA4C7B" w:rsidRDefault="00275247" w:rsidP="00275247">
            <w:pPr>
              <w:spacing w:after="0" w:line="276" w:lineRule="auto"/>
              <w:jc w:val="center"/>
              <w:rPr>
                <w:lang w:val="es-AR"/>
              </w:rPr>
            </w:pPr>
            <w:r w:rsidRPr="00DA4C7B">
              <w:rPr>
                <w:lang w:val="es-AR"/>
              </w:rPr>
              <w:t>No tiene Actividad para el T1</w:t>
            </w:r>
          </w:p>
        </w:tc>
        <w:tc>
          <w:tcPr>
            <w:tcW w:w="1190" w:type="dxa"/>
            <w:tcBorders>
              <w:top w:val="single" w:sz="4" w:space="0" w:color="00B0F0"/>
              <w:left w:val="single" w:sz="8" w:space="0" w:color="00B0F0"/>
              <w:bottom w:val="single" w:sz="8" w:space="0" w:color="00B0F0"/>
              <w:right w:val="nil"/>
            </w:tcBorders>
            <w:shd w:val="clear" w:color="auto" w:fill="auto"/>
          </w:tcPr>
          <w:p w:rsidR="00275247" w:rsidRPr="00DA4C7B" w:rsidRDefault="00275247" w:rsidP="00275247">
            <w:pPr>
              <w:spacing w:after="0" w:line="276" w:lineRule="auto"/>
              <w:jc w:val="center"/>
              <w:rPr>
                <w:lang w:val="es-AR"/>
              </w:rPr>
            </w:pPr>
          </w:p>
          <w:p w:rsidR="00275247" w:rsidRPr="00DA4C7B" w:rsidRDefault="00275247" w:rsidP="00275247">
            <w:pPr>
              <w:spacing w:after="0" w:line="276" w:lineRule="auto"/>
              <w:jc w:val="center"/>
              <w:rPr>
                <w:lang w:val="es-AR"/>
              </w:rPr>
            </w:pPr>
          </w:p>
          <w:p w:rsidR="00275247" w:rsidRPr="00DA4C7B" w:rsidRDefault="00275247" w:rsidP="00275247">
            <w:pPr>
              <w:spacing w:after="0" w:line="276" w:lineRule="auto"/>
              <w:jc w:val="center"/>
              <w:rPr>
                <w:lang w:val="es-AR"/>
              </w:rPr>
            </w:pPr>
          </w:p>
          <w:p w:rsidR="00275247" w:rsidRPr="00DA4C7B" w:rsidRDefault="00566AE8" w:rsidP="00275247">
            <w:pPr>
              <w:spacing w:after="0" w:line="276" w:lineRule="auto"/>
              <w:jc w:val="center"/>
              <w:rPr>
                <w:lang w:val="es-AR"/>
              </w:rPr>
            </w:pPr>
            <w:r w:rsidRPr="00DA4C7B">
              <w:rPr>
                <w:lang w:val="es-AR"/>
              </w:rPr>
              <w:t>15</w:t>
            </w:r>
            <w:r w:rsidR="00275247" w:rsidRPr="00DA4C7B">
              <w:rPr>
                <w:lang w:val="es-AR"/>
              </w:rPr>
              <w:t>%</w:t>
            </w:r>
          </w:p>
          <w:p w:rsidR="00275247" w:rsidRPr="00DA4C7B" w:rsidRDefault="00275247" w:rsidP="00275247">
            <w:pPr>
              <w:spacing w:after="0" w:line="276" w:lineRule="auto"/>
              <w:jc w:val="center"/>
              <w:rPr>
                <w:lang w:val="es-AR"/>
              </w:rPr>
            </w:pPr>
            <w:r w:rsidRPr="00DA4C7B">
              <w:rPr>
                <w:lang w:val="es-AR"/>
              </w:rPr>
              <w:t>No tiene Actividad para el T1</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275247" w:rsidRPr="00DA4C7B" w:rsidRDefault="00275247" w:rsidP="00275247">
            <w:pPr>
              <w:spacing w:after="0" w:line="276" w:lineRule="auto"/>
              <w:jc w:val="center"/>
              <w:rPr>
                <w:lang w:val="es-AR"/>
              </w:rPr>
            </w:pPr>
          </w:p>
          <w:p w:rsidR="00275247" w:rsidRPr="00DA4C7B" w:rsidRDefault="00275247" w:rsidP="00275247">
            <w:pPr>
              <w:spacing w:after="0" w:line="276" w:lineRule="auto"/>
              <w:jc w:val="center"/>
              <w:rPr>
                <w:lang w:val="es-AR"/>
              </w:rPr>
            </w:pPr>
          </w:p>
          <w:p w:rsidR="00275247" w:rsidRPr="00DA4C7B" w:rsidRDefault="00275247" w:rsidP="00275247">
            <w:pPr>
              <w:spacing w:after="0" w:line="276" w:lineRule="auto"/>
              <w:jc w:val="center"/>
              <w:rPr>
                <w:lang w:val="es-AR"/>
              </w:rPr>
            </w:pPr>
          </w:p>
          <w:p w:rsidR="00275247" w:rsidRPr="00DA4C7B" w:rsidRDefault="00566AE8" w:rsidP="00275247">
            <w:pPr>
              <w:spacing w:after="0" w:line="276" w:lineRule="auto"/>
              <w:jc w:val="center"/>
              <w:rPr>
                <w:lang w:val="es-AR"/>
              </w:rPr>
            </w:pPr>
            <w:r w:rsidRPr="00DA4C7B">
              <w:rPr>
                <w:lang w:val="es-AR"/>
              </w:rPr>
              <w:t>15</w:t>
            </w:r>
            <w:r w:rsidR="00275247" w:rsidRPr="00DA4C7B">
              <w:rPr>
                <w:lang w:val="es-AR"/>
              </w:rPr>
              <w:t>%</w:t>
            </w:r>
          </w:p>
          <w:p w:rsidR="00275247" w:rsidRPr="00DA4C7B" w:rsidRDefault="00275247" w:rsidP="00275247">
            <w:pPr>
              <w:spacing w:after="0" w:line="276" w:lineRule="auto"/>
              <w:jc w:val="center"/>
              <w:rPr>
                <w:lang w:val="es-AR"/>
              </w:rPr>
            </w:pPr>
            <w:r w:rsidRPr="00DA4C7B">
              <w:rPr>
                <w:lang w:val="es-AR"/>
              </w:rPr>
              <w:t>No tiene Activ. para el T1</w:t>
            </w:r>
          </w:p>
        </w:tc>
      </w:tr>
      <w:tr w:rsidR="00611785" w:rsidRPr="00DA4C7B" w:rsidTr="00D46AB1">
        <w:trPr>
          <w:trHeight w:val="281"/>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lastRenderedPageBreak/>
              <w:t>Realizar Base de datos  de integración estadísticas institucional</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Cantidad de base de datos  implementados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w:t>
            </w:r>
          </w:p>
          <w:p w:rsidR="00C95486" w:rsidRPr="00DA4C7B" w:rsidRDefault="00C95486" w:rsidP="00C95486">
            <w:pPr>
              <w:spacing w:after="0" w:line="276" w:lineRule="auto"/>
              <w:jc w:val="center"/>
              <w:rPr>
                <w:rFonts w:eastAsia="Calibri" w:cstheme="minorHAnsi"/>
              </w:rPr>
            </w:pPr>
            <w:r w:rsidRPr="00DA4C7B">
              <w:rPr>
                <w:rFonts w:eastAsia="Calibri" w:cstheme="minorHAnsi"/>
              </w:rPr>
              <w:t xml:space="preserve">3er Trimestre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w:t>
            </w:r>
          </w:p>
          <w:p w:rsidR="00C95486" w:rsidRPr="00DA4C7B" w:rsidRDefault="00C95486" w:rsidP="00C95486">
            <w:pPr>
              <w:spacing w:after="0" w:line="276" w:lineRule="auto"/>
              <w:jc w:val="center"/>
              <w:rPr>
                <w:rFonts w:eastAsia="Calibri" w:cstheme="minorHAnsi"/>
              </w:rPr>
            </w:pPr>
            <w:r w:rsidRPr="00DA4C7B">
              <w:rPr>
                <w:rFonts w:eastAsia="Calibri" w:cstheme="minorHAnsi"/>
              </w:rPr>
              <w:t xml:space="preserve"> </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r w:rsidRPr="00DA4C7B">
              <w:rPr>
                <w:lang w:val="es-AR"/>
              </w:rPr>
              <w:t>0%</w:t>
            </w:r>
          </w:p>
          <w:p w:rsidR="00C95486" w:rsidRPr="00DA4C7B" w:rsidRDefault="00C95486" w:rsidP="00C95486">
            <w:pPr>
              <w:spacing w:after="0" w:line="276" w:lineRule="auto"/>
              <w:jc w:val="center"/>
              <w:rPr>
                <w:lang w:val="es-AR"/>
              </w:rPr>
            </w:pPr>
            <w:r w:rsidRPr="00DA4C7B">
              <w:rPr>
                <w:lang w:val="es-AR"/>
              </w:rPr>
              <w:t>No tiene Actividad para el 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r w:rsidRPr="00DA4C7B">
              <w:rPr>
                <w:lang w:val="es-AR"/>
              </w:rPr>
              <w:t>0%</w:t>
            </w:r>
          </w:p>
          <w:p w:rsidR="00C95486" w:rsidRPr="00DA4C7B" w:rsidRDefault="00C95486" w:rsidP="00C95486">
            <w:pPr>
              <w:spacing w:after="0" w:line="276" w:lineRule="auto"/>
              <w:jc w:val="center"/>
              <w:rPr>
                <w:lang w:val="es-AR"/>
              </w:rPr>
            </w:pPr>
            <w:r w:rsidRPr="00DA4C7B">
              <w:rPr>
                <w:lang w:val="es-AR"/>
              </w:rPr>
              <w:t>No tiene Actividad para el T1</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p>
          <w:p w:rsidR="00C95486" w:rsidRPr="00DA4C7B" w:rsidRDefault="00C95486" w:rsidP="00C95486">
            <w:pPr>
              <w:spacing w:after="0" w:line="276" w:lineRule="auto"/>
              <w:jc w:val="center"/>
              <w:rPr>
                <w:lang w:val="es-AR"/>
              </w:rPr>
            </w:pPr>
            <w:r w:rsidRPr="00DA4C7B">
              <w:rPr>
                <w:lang w:val="es-AR"/>
              </w:rPr>
              <w:t>0%</w:t>
            </w:r>
          </w:p>
          <w:p w:rsidR="00C95486" w:rsidRPr="00DA4C7B" w:rsidRDefault="00C95486" w:rsidP="00C95486">
            <w:pPr>
              <w:spacing w:after="0" w:line="276" w:lineRule="auto"/>
              <w:jc w:val="center"/>
              <w:rPr>
                <w:lang w:val="es-AR"/>
              </w:rPr>
            </w:pPr>
            <w:r w:rsidRPr="00DA4C7B">
              <w:rPr>
                <w:lang w:val="es-AR"/>
              </w:rPr>
              <w:t>No tiene Activ. para el T1</w:t>
            </w:r>
          </w:p>
        </w:tc>
      </w:tr>
      <w:tr w:rsidR="00C95486" w:rsidRPr="00596CD2" w:rsidTr="00BD74F8">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Mejora de la comunicación institucional con sus partes interesadas ejecutada</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de cumplimiento del plan de comunicaciones ejecutado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360" w:lineRule="auto"/>
              <w:jc w:val="center"/>
              <w:rPr>
                <w:rFonts w:eastAsia="Calibri" w:cstheme="minorHAnsi"/>
              </w:rPr>
            </w:pPr>
            <w:r w:rsidRPr="00DA4C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25%</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25%</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25%</w:t>
            </w:r>
          </w:p>
        </w:tc>
      </w:tr>
      <w:tr w:rsidR="00C95486" w:rsidRPr="003B73D2"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Mantenimiento planta física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de ejecución del Project Plan planta física realizada</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360" w:lineRule="auto"/>
              <w:jc w:val="center"/>
              <w:rPr>
                <w:rFonts w:eastAsia="Calibri" w:cstheme="minorHAnsi"/>
              </w:rPr>
            </w:pPr>
            <w:r w:rsidRPr="00DA4C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25%</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25%</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25%</w:t>
            </w:r>
          </w:p>
        </w:tc>
      </w:tr>
      <w:tr w:rsidR="00C95486" w:rsidRPr="003B73D2"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Estudio de posicionamiento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Cantidad de Estudios realizados y comunicados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5B6C68" w:rsidRPr="00DA4C7B" w:rsidRDefault="005B6C68" w:rsidP="00C95486">
            <w:pPr>
              <w:spacing w:after="0" w:line="360" w:lineRule="auto"/>
              <w:jc w:val="center"/>
              <w:rPr>
                <w:rFonts w:eastAsia="Calibri" w:cstheme="minorHAnsi"/>
              </w:rPr>
            </w:pPr>
            <w:r w:rsidRPr="00DA4C7B">
              <w:rPr>
                <w:rFonts w:eastAsia="Calibri" w:cstheme="minorHAnsi"/>
              </w:rPr>
              <w:t>1</w:t>
            </w:r>
          </w:p>
          <w:p w:rsidR="00C95486" w:rsidRPr="00DA4C7B" w:rsidRDefault="005B6C68" w:rsidP="00C95486">
            <w:pPr>
              <w:spacing w:after="0" w:line="360" w:lineRule="auto"/>
              <w:jc w:val="center"/>
              <w:rPr>
                <w:rFonts w:eastAsia="Calibri" w:cstheme="minorHAnsi"/>
              </w:rPr>
            </w:pPr>
            <w:r w:rsidRPr="00DA4C7B">
              <w:rPr>
                <w:rFonts w:eastAsia="Calibri" w:cstheme="minorHAnsi"/>
              </w:rPr>
              <w:t>3er Trimestre</w:t>
            </w:r>
            <w:r w:rsidR="00C95486" w:rsidRPr="00DA4C7B">
              <w:rPr>
                <w:rFonts w:eastAsia="Calibri" w:cstheme="minorHAnsi"/>
              </w:rPr>
              <w:t xml:space="preserv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5B6C68" w:rsidRPr="00DA4C7B" w:rsidRDefault="005B6C68" w:rsidP="005B6C68">
            <w:pPr>
              <w:spacing w:after="0" w:line="276" w:lineRule="auto"/>
              <w:jc w:val="center"/>
              <w:rPr>
                <w:rFonts w:eastAsia="Calibri" w:cstheme="minorHAnsi"/>
              </w:rPr>
            </w:pPr>
            <w:r w:rsidRPr="00DA4C7B">
              <w:rPr>
                <w:rFonts w:eastAsia="Calibri" w:cstheme="minorHAnsi"/>
              </w:rPr>
              <w:t>0%</w:t>
            </w:r>
          </w:p>
          <w:p w:rsidR="00C95486" w:rsidRPr="00DA4C7B" w:rsidRDefault="005B6C68" w:rsidP="005B6C68">
            <w:pPr>
              <w:spacing w:after="0" w:line="276" w:lineRule="auto"/>
              <w:jc w:val="center"/>
              <w:rPr>
                <w:rFonts w:asciiTheme="majorHAnsi" w:hAnsiTheme="majorHAnsi" w:cstheme="majorHAnsi"/>
              </w:rPr>
            </w:pPr>
            <w:r w:rsidRPr="00DA4C7B">
              <w:rPr>
                <w:rFonts w:eastAsia="Calibri" w:cstheme="minorHAnsi"/>
              </w:rPr>
              <w:t>Se reprograman las actividades del T1 al T2</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5B6C68" w:rsidRPr="00DA4C7B" w:rsidRDefault="005B6C68" w:rsidP="005B6C68">
            <w:pPr>
              <w:spacing w:after="0" w:line="276" w:lineRule="auto"/>
              <w:jc w:val="center"/>
              <w:rPr>
                <w:rFonts w:eastAsia="Calibri" w:cstheme="minorHAnsi"/>
              </w:rPr>
            </w:pPr>
            <w:r w:rsidRPr="00DA4C7B">
              <w:rPr>
                <w:rFonts w:eastAsia="Calibri" w:cstheme="minorHAnsi"/>
              </w:rPr>
              <w:t>0%</w:t>
            </w:r>
          </w:p>
          <w:p w:rsidR="00C95486" w:rsidRPr="00DA4C7B" w:rsidRDefault="005B6C68" w:rsidP="005B6C68">
            <w:pPr>
              <w:spacing w:after="0" w:line="276" w:lineRule="auto"/>
              <w:jc w:val="center"/>
              <w:rPr>
                <w:rFonts w:asciiTheme="majorHAnsi" w:eastAsia="Times New Roman" w:hAnsiTheme="majorHAnsi" w:cstheme="majorHAnsi"/>
                <w:lang w:eastAsia="es-DO"/>
              </w:rPr>
            </w:pPr>
            <w:r w:rsidRPr="00DA4C7B">
              <w:rPr>
                <w:rFonts w:eastAsia="Calibri" w:cstheme="minorHAnsi"/>
              </w:rPr>
              <w:t>Se reprograman las actividades del T1 al T2</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5B6C68" w:rsidRPr="00DA4C7B" w:rsidRDefault="005B6C68" w:rsidP="005B6C68">
            <w:pPr>
              <w:spacing w:after="0" w:line="276" w:lineRule="auto"/>
              <w:jc w:val="center"/>
              <w:rPr>
                <w:rFonts w:eastAsia="Calibri" w:cstheme="minorHAnsi"/>
              </w:rPr>
            </w:pPr>
            <w:r w:rsidRPr="00DA4C7B">
              <w:rPr>
                <w:rFonts w:eastAsia="Calibri" w:cstheme="minorHAnsi"/>
              </w:rPr>
              <w:t>0%</w:t>
            </w:r>
          </w:p>
          <w:p w:rsidR="00C95486" w:rsidRPr="00DA4C7B" w:rsidRDefault="005B6C68" w:rsidP="005B6C68">
            <w:pPr>
              <w:spacing w:after="0" w:line="276" w:lineRule="auto"/>
              <w:jc w:val="center"/>
              <w:rPr>
                <w:rFonts w:asciiTheme="majorHAnsi" w:eastAsia="Times New Roman" w:hAnsiTheme="majorHAnsi" w:cstheme="majorHAnsi"/>
                <w:lang w:eastAsia="es-DO"/>
              </w:rPr>
            </w:pPr>
            <w:r w:rsidRPr="00DA4C7B">
              <w:rPr>
                <w:rFonts w:eastAsia="Calibri" w:cstheme="minorHAnsi"/>
              </w:rPr>
              <w:t xml:space="preserve">Se reprograma </w:t>
            </w:r>
            <w:proofErr w:type="spellStart"/>
            <w:r w:rsidRPr="00DA4C7B">
              <w:rPr>
                <w:rFonts w:eastAsia="Calibri" w:cstheme="minorHAnsi"/>
              </w:rPr>
              <w:t>Activ</w:t>
            </w:r>
            <w:proofErr w:type="spellEnd"/>
            <w:r w:rsidRPr="00DA4C7B">
              <w:rPr>
                <w:rFonts w:eastAsia="Calibri" w:cstheme="minorHAnsi"/>
              </w:rPr>
              <w:t>. T1 al T2</w:t>
            </w:r>
          </w:p>
        </w:tc>
      </w:tr>
      <w:tr w:rsidR="00C95486" w:rsidRPr="003B73D2"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lastRenderedPageBreak/>
              <w:t>Mantenimiento vehículos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cumplimiento mantenimiento preventivo de vehículos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23.7%</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95%</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24%</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24%</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24%</w:t>
            </w:r>
          </w:p>
        </w:tc>
      </w:tr>
      <w:tr w:rsidR="00C95486" w:rsidRPr="003B73D2"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Mantenimiento equipos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de ejecución del Plan equipos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23.75%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95%</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24%</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24%</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24%</w:t>
            </w:r>
          </w:p>
        </w:tc>
      </w:tr>
      <w:tr w:rsidR="00C95486" w:rsidRPr="00A87579"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Sistema de alerta y aviso ante emergencia en la sede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de avance de la ejecución del proyecto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0%</w:t>
            </w:r>
          </w:p>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No tiene Actividades para el 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r>
      <w:tr w:rsidR="00C95486" w:rsidRPr="003B73D2" w:rsidTr="00EE3DCF">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Plan de instalación fotovoltaica (paneles solares) en la sede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de avance de la ejecución del proyecto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w:t>
            </w:r>
          </w:p>
          <w:p w:rsidR="00C95486" w:rsidRPr="00DA4C7B" w:rsidRDefault="00C95486" w:rsidP="00C95486">
            <w:pPr>
              <w:spacing w:after="0" w:line="276" w:lineRule="auto"/>
              <w:jc w:val="center"/>
              <w:rPr>
                <w:rFonts w:eastAsia="Calibri" w:cstheme="minorHAnsi"/>
              </w:rPr>
            </w:pPr>
            <w:r w:rsidRPr="00DA4C7B">
              <w:rPr>
                <w:rFonts w:eastAsia="Calibri" w:cstheme="minorHAnsi"/>
              </w:rPr>
              <w:t>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0%</w:t>
            </w:r>
          </w:p>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No tiene Actividades para el 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r>
      <w:tr w:rsidR="00C95486" w:rsidRPr="003B73D2" w:rsidTr="00BB6BAC">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Plan de adecuación de delegaciones provinciales y expansión de delegaciones realizado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Cantidad de delegaciones adecuadas y completadas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3</w:t>
            </w:r>
          </w:p>
          <w:p w:rsidR="00C95486" w:rsidRPr="00DA4C7B" w:rsidRDefault="00C95486" w:rsidP="00C95486">
            <w:pPr>
              <w:spacing w:after="0" w:line="276" w:lineRule="auto"/>
              <w:jc w:val="center"/>
              <w:rPr>
                <w:rFonts w:eastAsia="Calibri" w:cstheme="minorHAnsi"/>
              </w:rPr>
            </w:pPr>
            <w:r w:rsidRPr="00DA4C7B">
              <w:rPr>
                <w:rFonts w:eastAsia="Calibri" w:cstheme="minorHAnsi"/>
              </w:rPr>
              <w:t>1er, 2do y 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9</w:t>
            </w:r>
          </w:p>
          <w:p w:rsidR="00C95486" w:rsidRPr="00DA4C7B" w:rsidRDefault="00C95486" w:rsidP="00C95486">
            <w:pPr>
              <w:spacing w:after="0" w:line="276" w:lineRule="auto"/>
              <w:jc w:val="center"/>
              <w:rPr>
                <w:rFonts w:eastAsia="Calibri" w:cstheme="minorHAnsi"/>
              </w:rPr>
            </w:pPr>
            <w:r w:rsidRPr="00DA4C7B">
              <w:rPr>
                <w:rFonts w:eastAsia="Calibri" w:cstheme="minorHAnsi"/>
              </w:rPr>
              <w:t xml:space="preserve">Delegaciones </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0%</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0%</w:t>
            </w:r>
          </w:p>
        </w:tc>
      </w:tr>
      <w:tr w:rsidR="00611785" w:rsidRPr="00DA4C7B" w:rsidTr="00BB6BAC">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lastRenderedPageBreak/>
              <w:t xml:space="preserve">Plan de adecuación general comedor, salón capacitación, operaciones y </w:t>
            </w:r>
            <w:proofErr w:type="spellStart"/>
            <w:r w:rsidRPr="00DA4C7B">
              <w:rPr>
                <w:rFonts w:ascii="Calibri" w:eastAsia="Times New Roman" w:hAnsi="Calibri" w:cs="Calibri"/>
                <w:lang w:eastAsia="es-DO"/>
              </w:rPr>
              <w:t>call</w:t>
            </w:r>
            <w:proofErr w:type="spellEnd"/>
            <w:r w:rsidRPr="00DA4C7B">
              <w:rPr>
                <w:rFonts w:ascii="Calibri" w:eastAsia="Times New Roman" w:hAnsi="Calibri" w:cs="Calibri"/>
                <w:lang w:eastAsia="es-DO"/>
              </w:rPr>
              <w:t xml:space="preserve"> center  en la sede realizado </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  de avance de la ejecución del proyecto completado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w:t>
            </w:r>
          </w:p>
          <w:p w:rsidR="00C95486" w:rsidRPr="00DA4C7B" w:rsidRDefault="00C95486" w:rsidP="00C95486">
            <w:pPr>
              <w:spacing w:after="0" w:line="276" w:lineRule="auto"/>
              <w:jc w:val="center"/>
              <w:rPr>
                <w:rFonts w:eastAsia="Calibri" w:cstheme="minorHAnsi"/>
              </w:rPr>
            </w:pPr>
            <w:r w:rsidRPr="00DA4C7B">
              <w:rPr>
                <w:rFonts w:eastAsia="Calibri" w:cstheme="minorHAnsi"/>
              </w:rPr>
              <w:t>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0%</w:t>
            </w:r>
          </w:p>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No tiene Actividades para el 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623D99" w:rsidRPr="00DA4C7B" w:rsidRDefault="00623D99" w:rsidP="00623D99">
            <w:pPr>
              <w:spacing w:after="0" w:line="276" w:lineRule="auto"/>
              <w:jc w:val="center"/>
              <w:rPr>
                <w:rFonts w:asciiTheme="majorHAnsi" w:hAnsiTheme="majorHAnsi" w:cstheme="majorHAnsi"/>
              </w:rPr>
            </w:pPr>
            <w:r w:rsidRPr="00DA4C7B">
              <w:rPr>
                <w:rFonts w:asciiTheme="majorHAnsi" w:hAnsiTheme="majorHAnsi" w:cstheme="majorHAnsi"/>
              </w:rPr>
              <w:t>0%</w:t>
            </w:r>
          </w:p>
          <w:p w:rsidR="00C95486" w:rsidRPr="00DA4C7B" w:rsidRDefault="00623D99" w:rsidP="00623D99">
            <w:pPr>
              <w:spacing w:after="0" w:line="276" w:lineRule="auto"/>
              <w:jc w:val="center"/>
              <w:rPr>
                <w:rFonts w:asciiTheme="majorHAnsi" w:eastAsia="Times New Roman" w:hAnsiTheme="majorHAnsi" w:cstheme="majorHAnsi"/>
                <w:lang w:eastAsia="es-DO"/>
              </w:rPr>
            </w:pPr>
            <w:r w:rsidRPr="00DA4C7B">
              <w:rPr>
                <w:rFonts w:asciiTheme="majorHAnsi" w:hAnsiTheme="majorHAnsi" w:cstheme="majorHAnsi"/>
              </w:rPr>
              <w:t>No tiene Actividades para el T1</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623D99" w:rsidRPr="00DA4C7B" w:rsidRDefault="00623D99" w:rsidP="00623D99">
            <w:pPr>
              <w:spacing w:after="0" w:line="276" w:lineRule="auto"/>
              <w:jc w:val="center"/>
              <w:rPr>
                <w:rFonts w:asciiTheme="majorHAnsi" w:hAnsiTheme="majorHAnsi" w:cstheme="majorHAnsi"/>
              </w:rPr>
            </w:pPr>
          </w:p>
          <w:p w:rsidR="00623D99" w:rsidRPr="00DA4C7B" w:rsidRDefault="00623D99" w:rsidP="00623D99">
            <w:pPr>
              <w:spacing w:after="0" w:line="276" w:lineRule="auto"/>
              <w:jc w:val="center"/>
              <w:rPr>
                <w:rFonts w:asciiTheme="majorHAnsi" w:hAnsiTheme="majorHAnsi" w:cstheme="majorHAnsi"/>
              </w:rPr>
            </w:pPr>
          </w:p>
          <w:p w:rsidR="00623D99" w:rsidRPr="00DA4C7B" w:rsidRDefault="00623D99" w:rsidP="00623D99">
            <w:pPr>
              <w:spacing w:after="0" w:line="276" w:lineRule="auto"/>
              <w:jc w:val="center"/>
              <w:rPr>
                <w:rFonts w:asciiTheme="majorHAnsi" w:hAnsiTheme="majorHAnsi" w:cstheme="majorHAnsi"/>
              </w:rPr>
            </w:pPr>
          </w:p>
          <w:p w:rsidR="00623D99" w:rsidRPr="00DA4C7B" w:rsidRDefault="00623D99" w:rsidP="00623D99">
            <w:pPr>
              <w:spacing w:after="0" w:line="276" w:lineRule="auto"/>
              <w:jc w:val="center"/>
              <w:rPr>
                <w:rFonts w:asciiTheme="majorHAnsi" w:hAnsiTheme="majorHAnsi" w:cstheme="majorHAnsi"/>
              </w:rPr>
            </w:pPr>
            <w:r w:rsidRPr="00DA4C7B">
              <w:rPr>
                <w:rFonts w:asciiTheme="majorHAnsi" w:hAnsiTheme="majorHAnsi" w:cstheme="majorHAnsi"/>
              </w:rPr>
              <w:t>0%</w:t>
            </w:r>
          </w:p>
          <w:p w:rsidR="00C95486" w:rsidRPr="00DA4C7B" w:rsidRDefault="00623D99" w:rsidP="00623D99">
            <w:pPr>
              <w:spacing w:after="0" w:line="276" w:lineRule="auto"/>
              <w:jc w:val="center"/>
              <w:rPr>
                <w:rFonts w:asciiTheme="majorHAnsi" w:eastAsia="Times New Roman" w:hAnsiTheme="majorHAnsi" w:cstheme="majorHAnsi"/>
                <w:lang w:eastAsia="es-DO"/>
              </w:rPr>
            </w:pPr>
            <w:r w:rsidRPr="00DA4C7B">
              <w:rPr>
                <w:rFonts w:asciiTheme="majorHAnsi" w:hAnsiTheme="majorHAnsi" w:cstheme="majorHAnsi"/>
              </w:rPr>
              <w:t>No tiene Actividades para el T1</w:t>
            </w:r>
          </w:p>
        </w:tc>
      </w:tr>
      <w:tr w:rsidR="00A50840" w:rsidRPr="00A50840" w:rsidTr="00BB6BAC">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Identidad corporativa e institucional actualizada e implementada</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Cantidad de delegaciones y sede central revisadas e implementadas con la identidad institucional</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1 (1er Trimestre)</w:t>
            </w:r>
          </w:p>
          <w:p w:rsidR="00C95486" w:rsidRPr="00DA4C7B" w:rsidRDefault="00C95486" w:rsidP="00C95486">
            <w:pPr>
              <w:spacing w:after="0" w:line="276" w:lineRule="auto"/>
              <w:jc w:val="center"/>
              <w:rPr>
                <w:rFonts w:eastAsia="Calibri" w:cstheme="minorHAnsi"/>
              </w:rPr>
            </w:pPr>
            <w:r w:rsidRPr="00DA4C7B">
              <w:rPr>
                <w:rFonts w:eastAsia="Calibri" w:cstheme="minorHAnsi"/>
              </w:rPr>
              <w:t>12 ( 2do Trimestre)</w:t>
            </w:r>
          </w:p>
          <w:p w:rsidR="00C95486" w:rsidRPr="00DA4C7B" w:rsidRDefault="00C95486" w:rsidP="00C95486">
            <w:pPr>
              <w:spacing w:after="0" w:line="276" w:lineRule="auto"/>
              <w:jc w:val="center"/>
              <w:rPr>
                <w:rFonts w:eastAsia="Calibri" w:cstheme="minorHAnsi"/>
              </w:rPr>
            </w:pPr>
            <w:r w:rsidRPr="00DA4C7B">
              <w:rPr>
                <w:rFonts w:eastAsia="Calibri" w:cstheme="minorHAnsi"/>
              </w:rPr>
              <w:t>14 ( 3er Trimestre)</w:t>
            </w:r>
          </w:p>
          <w:p w:rsidR="00C95486" w:rsidRPr="00DA4C7B" w:rsidRDefault="00C95486" w:rsidP="00C95486">
            <w:pPr>
              <w:spacing w:after="0" w:line="276" w:lineRule="auto"/>
              <w:jc w:val="center"/>
              <w:rPr>
                <w:rFonts w:eastAsia="Calibri" w:cstheme="minorHAnsi"/>
              </w:rPr>
            </w:pPr>
            <w:r w:rsidRPr="00DA4C7B">
              <w:rPr>
                <w:rFonts w:eastAsia="Calibri" w:cstheme="minorHAnsi"/>
              </w:rPr>
              <w:t xml:space="preserve">8 ( 4to Trimestre) </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 xml:space="preserve">35 Delegaciones </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7D4A87" w:rsidP="007D4A87">
            <w:pPr>
              <w:spacing w:after="0" w:line="276" w:lineRule="auto"/>
              <w:jc w:val="center"/>
              <w:rPr>
                <w:rFonts w:cstheme="minorHAnsi"/>
              </w:rPr>
            </w:pPr>
            <w:r w:rsidRPr="00DA4C7B">
              <w:rPr>
                <w:rFonts w:cstheme="minorHAnsi"/>
              </w:rPr>
              <w:t>30</w:t>
            </w:r>
            <w:r w:rsidR="00A50840" w:rsidRPr="00DA4C7B">
              <w:rPr>
                <w:rFonts w:cstheme="minorHAnsi"/>
              </w:rPr>
              <w:t>%</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7D4A87" w:rsidP="007D4A87">
            <w:pPr>
              <w:spacing w:after="0" w:line="276" w:lineRule="auto"/>
              <w:jc w:val="center"/>
              <w:rPr>
                <w:rFonts w:eastAsia="Times New Roman" w:cstheme="minorHAnsi"/>
                <w:lang w:eastAsia="es-DO"/>
              </w:rPr>
            </w:pPr>
            <w:r w:rsidRPr="00DA4C7B">
              <w:rPr>
                <w:rFonts w:eastAsia="Times New Roman" w:cstheme="minorHAnsi"/>
                <w:lang w:eastAsia="es-DO"/>
              </w:rPr>
              <w:t>30</w:t>
            </w:r>
            <w:r w:rsidR="00A50840" w:rsidRPr="00DA4C7B">
              <w:rPr>
                <w:rFonts w:eastAsia="Times New Roman" w:cstheme="minorHAnsi"/>
                <w:lang w:eastAsia="es-DO"/>
              </w:rPr>
              <w:t>%</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7D4A87" w:rsidP="007D4A87">
            <w:pPr>
              <w:spacing w:after="0" w:line="276" w:lineRule="auto"/>
              <w:jc w:val="center"/>
              <w:rPr>
                <w:rFonts w:eastAsia="Times New Roman" w:cstheme="minorHAnsi"/>
                <w:lang w:eastAsia="es-DO"/>
              </w:rPr>
            </w:pPr>
            <w:r w:rsidRPr="00DA4C7B">
              <w:rPr>
                <w:rFonts w:eastAsia="Times New Roman" w:cstheme="minorHAnsi"/>
                <w:lang w:eastAsia="es-DO"/>
              </w:rPr>
              <w:t>30</w:t>
            </w:r>
            <w:r w:rsidR="00A50840" w:rsidRPr="00DA4C7B">
              <w:rPr>
                <w:rFonts w:eastAsia="Times New Roman" w:cstheme="minorHAnsi"/>
                <w:lang w:eastAsia="es-DO"/>
              </w:rPr>
              <w:t>%</w:t>
            </w:r>
          </w:p>
        </w:tc>
      </w:tr>
      <w:tr w:rsidR="00C95486" w:rsidRPr="003B73D2" w:rsidTr="00BB6BAC">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Calibri" w:eastAsia="Times New Roman" w:hAnsi="Calibri" w:cs="Calibri"/>
                <w:lang w:eastAsia="es-DO"/>
              </w:rPr>
            </w:pPr>
            <w:r w:rsidRPr="00DA4C7B">
              <w:rPr>
                <w:rFonts w:ascii="Calibri" w:eastAsia="Times New Roman" w:hAnsi="Calibri" w:cs="Calibri"/>
                <w:lang w:eastAsia="es-DO"/>
              </w:rPr>
              <w:t>Programa de capacitaciones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pPr>
            <w:r w:rsidRPr="00DA4C7B">
              <w:t>Porcentaje del Programa de capacitaciones realizado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20%</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jc w:val="center"/>
              <w:rPr>
                <w:rFonts w:eastAsia="Calibri" w:cstheme="minorHAnsi"/>
              </w:rPr>
            </w:pPr>
            <w:r w:rsidRPr="00DA4C7B">
              <w:rPr>
                <w:rFonts w:eastAsia="Calibri" w:cstheme="minorHAnsi"/>
              </w:rPr>
              <w:t>80%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hAnsiTheme="majorHAnsi" w:cstheme="majorHAnsi"/>
              </w:rPr>
            </w:pPr>
            <w:r w:rsidRPr="00DA4C7B">
              <w:rPr>
                <w:rFonts w:asciiTheme="majorHAnsi" w:hAnsiTheme="majorHAnsi" w:cstheme="majorHAnsi"/>
              </w:rPr>
              <w:t>20%</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vAlign w:val="center"/>
          </w:tcPr>
          <w:p w:rsidR="00C95486" w:rsidRPr="00DA4C7B" w:rsidRDefault="00C95486" w:rsidP="00C95486">
            <w:pPr>
              <w:spacing w:after="0" w:line="276" w:lineRule="auto"/>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20%</w:t>
            </w:r>
          </w:p>
        </w:tc>
        <w:tc>
          <w:tcPr>
            <w:tcW w:w="709" w:type="dxa"/>
            <w:tcBorders>
              <w:top w:val="single" w:sz="8" w:space="0" w:color="00B0F0"/>
              <w:left w:val="single" w:sz="8" w:space="0" w:color="00B0F0"/>
              <w:bottom w:val="single" w:sz="8" w:space="0" w:color="00B0F0"/>
              <w:right w:val="single" w:sz="8" w:space="0" w:color="00B0F0"/>
            </w:tcBorders>
            <w:shd w:val="clear" w:color="auto" w:fill="auto"/>
            <w:vAlign w:val="center"/>
          </w:tcPr>
          <w:p w:rsidR="00C95486" w:rsidRPr="00DA4C7B" w:rsidRDefault="00C95486" w:rsidP="00C95486">
            <w:pPr>
              <w:spacing w:after="0" w:line="276" w:lineRule="auto"/>
              <w:jc w:val="center"/>
              <w:rPr>
                <w:rFonts w:asciiTheme="majorHAnsi" w:eastAsia="Times New Roman" w:hAnsiTheme="majorHAnsi" w:cstheme="majorHAnsi"/>
                <w:lang w:eastAsia="es-DO"/>
              </w:rPr>
            </w:pPr>
            <w:r w:rsidRPr="00DA4C7B">
              <w:rPr>
                <w:rFonts w:asciiTheme="majorHAnsi" w:eastAsia="Times New Roman" w:hAnsiTheme="majorHAnsi" w:cstheme="majorHAnsi"/>
                <w:lang w:eastAsia="es-DO"/>
              </w:rPr>
              <w:t>20%</w:t>
            </w:r>
          </w:p>
        </w:tc>
      </w:tr>
      <w:tr w:rsidR="00C95486" w:rsidRPr="003B73D2" w:rsidTr="00E63150">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E5386D" w:rsidRDefault="00C95486" w:rsidP="00C95486">
            <w:pPr>
              <w:jc w:val="center"/>
            </w:pPr>
          </w:p>
          <w:p w:rsidR="00C95486" w:rsidRPr="00E5386D" w:rsidRDefault="00C95486" w:rsidP="00C95486">
            <w:pPr>
              <w:jc w:val="center"/>
            </w:pPr>
            <w:r w:rsidRPr="00E5386D">
              <w:t>Encuesta de Clima Organizacional implementado (ECO-2022)</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E5386D" w:rsidRDefault="00C95486" w:rsidP="00C95486">
            <w:pPr>
              <w:jc w:val="center"/>
            </w:pPr>
          </w:p>
          <w:p w:rsidR="00C95486" w:rsidRPr="00E5386D" w:rsidRDefault="00C95486" w:rsidP="00C95486">
            <w:pPr>
              <w:jc w:val="center"/>
            </w:pPr>
            <w:r w:rsidRPr="00E5386D">
              <w:t>Porcentaje de satisfacción de clima organizacional realizado y comunicada</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E5386D" w:rsidRDefault="00C95486" w:rsidP="00C95486"/>
          <w:p w:rsidR="00C95486" w:rsidRPr="00E5386D" w:rsidRDefault="00C95486" w:rsidP="00C95486"/>
          <w:p w:rsidR="00C95486" w:rsidRPr="00E5386D" w:rsidRDefault="00C95486" w:rsidP="00C95486">
            <w:pPr>
              <w:jc w:val="center"/>
            </w:pPr>
            <w:r w:rsidRPr="00E5386D">
              <w:t>90%</w:t>
            </w:r>
          </w:p>
          <w:p w:rsidR="00C95486" w:rsidRPr="00E5386D" w:rsidRDefault="00C95486" w:rsidP="00C95486">
            <w:pPr>
              <w:jc w:val="center"/>
            </w:pPr>
            <w:r w:rsidRPr="00E5386D">
              <w:t>2do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E5386D" w:rsidRDefault="00C95486" w:rsidP="00C95486">
            <w:pPr>
              <w:jc w:val="center"/>
            </w:pPr>
          </w:p>
          <w:p w:rsidR="00C95486" w:rsidRPr="00E5386D" w:rsidRDefault="00C95486" w:rsidP="00C95486">
            <w:pPr>
              <w:jc w:val="center"/>
            </w:pPr>
          </w:p>
          <w:p w:rsidR="00C95486" w:rsidRPr="00E5386D" w:rsidRDefault="00C95486" w:rsidP="00C95486">
            <w:pPr>
              <w:jc w:val="center"/>
            </w:pPr>
            <w:r w:rsidRPr="00E5386D">
              <w:t>90%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E5386D" w:rsidRDefault="00C95486" w:rsidP="00C95486"/>
          <w:p w:rsidR="00C95486" w:rsidRPr="00E5386D" w:rsidRDefault="00C95486" w:rsidP="00C95486"/>
          <w:p w:rsidR="00C95486" w:rsidRPr="00E5386D" w:rsidRDefault="00C95486" w:rsidP="00C95486">
            <w:r w:rsidRPr="00E5386D">
              <w:t>90%</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E5386D" w:rsidRDefault="00C95486" w:rsidP="00C95486"/>
          <w:p w:rsidR="00C95486" w:rsidRPr="00E5386D" w:rsidRDefault="00C95486" w:rsidP="00C95486"/>
          <w:p w:rsidR="00C95486" w:rsidRPr="00E5386D" w:rsidRDefault="00C95486" w:rsidP="00C95486">
            <w:r w:rsidRPr="00E5386D">
              <w:t>90%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E5386D" w:rsidRDefault="00C95486" w:rsidP="00C95486"/>
          <w:p w:rsidR="00C95486" w:rsidRPr="00E5386D" w:rsidRDefault="00C95486" w:rsidP="00C95486"/>
          <w:p w:rsidR="00C95486" w:rsidRPr="00E5386D" w:rsidRDefault="00C95486" w:rsidP="00C95486">
            <w:r w:rsidRPr="00E5386D">
              <w:t>90%</w:t>
            </w:r>
          </w:p>
        </w:tc>
      </w:tr>
      <w:tr w:rsidR="00C95486" w:rsidRPr="003B73D2" w:rsidTr="00E63150">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Default="00C95486" w:rsidP="00C95486">
            <w:pPr>
              <w:jc w:val="center"/>
            </w:pPr>
          </w:p>
          <w:p w:rsidR="00C95486" w:rsidRDefault="00C95486" w:rsidP="00C95486">
            <w:pPr>
              <w:jc w:val="center"/>
            </w:pPr>
            <w:r w:rsidRPr="00E63150">
              <w:t>Plan de Salud Ocupacional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Default="00C95486" w:rsidP="00C95486">
            <w:pPr>
              <w:jc w:val="center"/>
            </w:pPr>
          </w:p>
          <w:p w:rsidR="00C95486" w:rsidRDefault="00C95486" w:rsidP="00C95486">
            <w:pPr>
              <w:jc w:val="center"/>
            </w:pPr>
            <w:r w:rsidRPr="00E63150">
              <w:t>Porcentaje del Plan ejecutado</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Default="00C95486" w:rsidP="00C95486"/>
          <w:p w:rsidR="00C95486" w:rsidRDefault="00C95486" w:rsidP="00C95486">
            <w:pPr>
              <w:jc w:val="center"/>
            </w:pPr>
            <w:r>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Default="00C95486" w:rsidP="00C95486">
            <w:pPr>
              <w:jc w:val="center"/>
            </w:pPr>
          </w:p>
          <w:p w:rsidR="00C95486" w:rsidRDefault="00C95486" w:rsidP="00C95486">
            <w:pPr>
              <w:jc w:val="center"/>
            </w:pPr>
            <w:r>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11785" w:rsidRDefault="00611785" w:rsidP="00C95486"/>
          <w:p w:rsidR="00C95486" w:rsidRDefault="00611785" w:rsidP="00C95486">
            <w:r>
              <w:t>0%</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611785" w:rsidRDefault="00611785" w:rsidP="00C95486"/>
          <w:p w:rsidR="00C95486" w:rsidRDefault="00611785" w:rsidP="00C95486">
            <w:r>
              <w:t>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611785" w:rsidRDefault="00611785" w:rsidP="00C95486"/>
          <w:p w:rsidR="00C95486" w:rsidRDefault="00611785" w:rsidP="00C95486">
            <w:r>
              <w:t>0%</w:t>
            </w:r>
          </w:p>
        </w:tc>
      </w:tr>
      <w:tr w:rsidR="00C95486" w:rsidRPr="003B73D2" w:rsidTr="00E63150">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Mejora del clima organizacional implementado</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Cantidad  de actividades realizadas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3.25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95486" w:rsidP="00C95486">
            <w:pPr>
              <w:jc w:val="center"/>
            </w:pPr>
            <w:r w:rsidRPr="00611785">
              <w:t>13</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2</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95486" w:rsidP="00C95486">
            <w:pPr>
              <w:jc w:val="center"/>
            </w:pPr>
            <w:r w:rsidRPr="00611785">
              <w:t>2</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611785" w:rsidRDefault="00C95486" w:rsidP="00C95486">
            <w:pPr>
              <w:jc w:val="center"/>
            </w:pPr>
            <w:r w:rsidRPr="00611785">
              <w:t>15%</w:t>
            </w:r>
          </w:p>
        </w:tc>
      </w:tr>
      <w:tr w:rsidR="00C95486" w:rsidRPr="003B73D2" w:rsidTr="00E63150">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951050">
            <w:pPr>
              <w:jc w:val="center"/>
            </w:pPr>
            <w:r w:rsidRPr="00611785">
              <w:t>Programa de auditorías implementadas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951050">
            <w:pPr>
              <w:jc w:val="center"/>
            </w:pPr>
            <w:r w:rsidRPr="00611785">
              <w:t>Cantidad de auditorías implementadas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951050" w:rsidP="00951050">
            <w:pPr>
              <w:jc w:val="center"/>
            </w:pPr>
            <w:r w:rsidRPr="00611785">
              <w:t>1</w:t>
            </w:r>
          </w:p>
          <w:p w:rsidR="00951050" w:rsidRPr="00611785" w:rsidRDefault="00951050" w:rsidP="00951050">
            <w:pPr>
              <w:jc w:val="center"/>
            </w:pPr>
            <w:r w:rsidRPr="00611785">
              <w:t>4to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95486" w:rsidP="00951050">
            <w:pPr>
              <w:jc w:val="center"/>
            </w:pPr>
            <w:r w:rsidRPr="00611785">
              <w:t>1</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5B6C68" w:rsidP="00951050">
            <w:pPr>
              <w:jc w:val="center"/>
            </w:pPr>
            <w:r w:rsidRPr="00611785">
              <w:t>7%</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5B6C68" w:rsidP="00951050">
            <w:pPr>
              <w:jc w:val="center"/>
            </w:pPr>
            <w:r w:rsidRPr="00611785">
              <w:t>7%</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611785" w:rsidRDefault="005B6C68" w:rsidP="00951050">
            <w:pPr>
              <w:jc w:val="center"/>
            </w:pPr>
            <w:r w:rsidRPr="00611785">
              <w:t>7%</w:t>
            </w:r>
          </w:p>
        </w:tc>
      </w:tr>
      <w:tr w:rsidR="00C95486" w:rsidRPr="003B73D2" w:rsidTr="00104536">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Planes de acción implementados a partir de las supervisiones de las Delegaciones Provinciales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C95486">
            <w:pPr>
              <w:jc w:val="center"/>
            </w:pPr>
            <w:r w:rsidRPr="00611785">
              <w:t>Cantidad de planes de acción implementados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9133F" w:rsidRPr="00611785" w:rsidRDefault="0069133F" w:rsidP="00C95486">
            <w:pPr>
              <w:spacing w:after="0" w:line="276" w:lineRule="auto"/>
              <w:jc w:val="center"/>
              <w:rPr>
                <w:rFonts w:eastAsia="Calibri" w:cstheme="minorHAnsi"/>
              </w:rPr>
            </w:pPr>
            <w:r w:rsidRPr="00611785">
              <w:rPr>
                <w:rFonts w:eastAsia="Calibri" w:cstheme="minorHAnsi"/>
              </w:rPr>
              <w:t xml:space="preserve">1 </w:t>
            </w:r>
          </w:p>
          <w:p w:rsidR="00C95486" w:rsidRPr="00611785" w:rsidRDefault="0069133F" w:rsidP="00C95486">
            <w:pPr>
              <w:spacing w:after="0" w:line="276" w:lineRule="auto"/>
              <w:jc w:val="center"/>
              <w:rPr>
                <w:rFonts w:eastAsia="Calibri" w:cstheme="minorHAnsi"/>
              </w:rPr>
            </w:pPr>
            <w:r w:rsidRPr="00611785">
              <w:rPr>
                <w:rFonts w:eastAsia="Calibri" w:cstheme="minorHAnsi"/>
              </w:rPr>
              <w:t>Trimestral</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69133F" w:rsidP="00C95486">
            <w:pPr>
              <w:jc w:val="center"/>
            </w:pPr>
            <w:r w:rsidRPr="00611785">
              <w:t>3</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69133F" w:rsidP="00C95486">
            <w:r w:rsidRPr="00611785">
              <w: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69133F" w:rsidP="00C95486">
            <w:r w:rsidRPr="00611785">
              <w:t>33%</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611785" w:rsidRDefault="0069133F" w:rsidP="00C95486">
            <w:r w:rsidRPr="00611785">
              <w:t>33%</w:t>
            </w:r>
          </w:p>
        </w:tc>
      </w:tr>
      <w:tr w:rsidR="00611785" w:rsidRPr="00611785" w:rsidTr="00104536">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B91793">
            <w:pPr>
              <w:jc w:val="center"/>
            </w:pPr>
            <w:r w:rsidRPr="00611785">
              <w:t>Diagnóstico realizado sobre la satisfacción de los grupos de interés o partes interesadas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B91793">
            <w:pPr>
              <w:jc w:val="center"/>
            </w:pPr>
            <w:r w:rsidRPr="00611785">
              <w:t>Cantidad de Diagnósticos realizados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B91793">
            <w:pPr>
              <w:jc w:val="center"/>
            </w:pPr>
            <w:r w:rsidRPr="00611785">
              <w:t>1</w:t>
            </w:r>
          </w:p>
          <w:p w:rsidR="00C95486" w:rsidRPr="00611785" w:rsidRDefault="00C95486" w:rsidP="00B91793">
            <w:pPr>
              <w:jc w:val="center"/>
            </w:pPr>
            <w:r w:rsidRPr="00611785">
              <w:t>2do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95486" w:rsidP="00B91793">
            <w:pPr>
              <w:jc w:val="center"/>
            </w:pPr>
            <w:r w:rsidRPr="00611785">
              <w:t>1</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B91793" w:rsidP="00B91793">
            <w:pPr>
              <w:jc w:val="center"/>
            </w:pPr>
            <w:r w:rsidRPr="00611785">
              <w:t>15%</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B91793" w:rsidP="00B91793">
            <w:pPr>
              <w:jc w:val="center"/>
            </w:pPr>
            <w:r w:rsidRPr="00611785">
              <w:t>15%</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611785" w:rsidRDefault="00B91793" w:rsidP="00B91793">
            <w:pPr>
              <w:jc w:val="center"/>
            </w:pPr>
            <w:r w:rsidRPr="00611785">
              <w:t>15%</w:t>
            </w:r>
          </w:p>
        </w:tc>
      </w:tr>
      <w:tr w:rsidR="00611785" w:rsidRPr="00611785" w:rsidTr="0033058B">
        <w:trPr>
          <w:trHeight w:val="1415"/>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33058B">
            <w:pPr>
              <w:jc w:val="center"/>
            </w:pPr>
            <w:r w:rsidRPr="00611785">
              <w:lastRenderedPageBreak/>
              <w:t>Supervisión de las Delegaciones Provinciales realizadas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33058B">
            <w:pPr>
              <w:jc w:val="center"/>
            </w:pPr>
            <w:r w:rsidRPr="00611785">
              <w:t>Porcentaje de las Delegaciones supervisadas y optimizadas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C4BA1" w:rsidP="0033058B">
            <w:pPr>
              <w:jc w:val="center"/>
            </w:pPr>
            <w:r w:rsidRPr="00611785">
              <w:t>8.7</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C4BA1" w:rsidP="0033058B">
            <w:pPr>
              <w:jc w:val="center"/>
            </w:pPr>
            <w:r w:rsidRPr="00611785">
              <w:t>35</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33058B" w:rsidP="0033058B">
            <w:pPr>
              <w:jc w:val="center"/>
            </w:pPr>
            <w:r w:rsidRPr="00611785">
              <w:t>5</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33058B" w:rsidP="0033058B">
            <w:pPr>
              <w:jc w:val="center"/>
            </w:pPr>
            <w:r w:rsidRPr="00611785">
              <w:t>5</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C95486" w:rsidRPr="00611785" w:rsidRDefault="0033058B" w:rsidP="0033058B">
            <w:pPr>
              <w:jc w:val="center"/>
            </w:pPr>
            <w:r w:rsidRPr="00611785">
              <w:t>14%</w:t>
            </w:r>
          </w:p>
        </w:tc>
      </w:tr>
      <w:tr w:rsidR="00611785" w:rsidRPr="00611785" w:rsidTr="00104536">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623D99">
            <w:pPr>
              <w:jc w:val="center"/>
            </w:pPr>
            <w:r w:rsidRPr="00611785">
              <w:t>Mejora en  las competencias y compromiso del personal de las Delegaciones implementadas</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623D99">
            <w:pPr>
              <w:jc w:val="center"/>
            </w:pPr>
            <w:r w:rsidRPr="00611785">
              <w:t>Porcentaje (%) de mejora en las competencias y compromisos realizados</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C95486" w:rsidRPr="00611785" w:rsidRDefault="00C95486" w:rsidP="00623D99">
            <w:pPr>
              <w:jc w:val="center"/>
            </w:pPr>
            <w:r w:rsidRPr="00611785">
              <w:t>80%</w:t>
            </w:r>
          </w:p>
          <w:p w:rsidR="00C95486" w:rsidRPr="00611785" w:rsidRDefault="00C95486" w:rsidP="00623D99">
            <w:pPr>
              <w:jc w:val="center"/>
            </w:pPr>
            <w:r w:rsidRPr="00611785">
              <w:t>3er Trimestre</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C95486" w:rsidRPr="00611785" w:rsidRDefault="00C95486" w:rsidP="00623D99">
            <w:pPr>
              <w:jc w:val="center"/>
            </w:pPr>
            <w:r w:rsidRPr="00611785">
              <w:t>80%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23D99" w:rsidRPr="00611785" w:rsidRDefault="00623D99" w:rsidP="00623D99">
            <w:pPr>
              <w:spacing w:after="0" w:line="276" w:lineRule="auto"/>
              <w:jc w:val="center"/>
              <w:rPr>
                <w:rFonts w:asciiTheme="majorHAnsi" w:hAnsiTheme="majorHAnsi" w:cstheme="majorHAnsi"/>
              </w:rPr>
            </w:pPr>
            <w:r w:rsidRPr="00611785">
              <w:rPr>
                <w:rFonts w:asciiTheme="majorHAnsi" w:hAnsiTheme="majorHAnsi" w:cstheme="majorHAnsi"/>
              </w:rPr>
              <w:t>0%</w:t>
            </w:r>
          </w:p>
          <w:p w:rsidR="00C95486" w:rsidRPr="00611785" w:rsidRDefault="00623D99" w:rsidP="00623D99">
            <w:pPr>
              <w:jc w:val="center"/>
            </w:pPr>
            <w:r w:rsidRPr="00611785">
              <w:rPr>
                <w:rFonts w:asciiTheme="majorHAnsi" w:hAnsiTheme="majorHAnsi" w:cstheme="majorHAnsi"/>
              </w:rPr>
              <w:t>No tiene Actividades para el T1</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623D99" w:rsidRPr="00611785" w:rsidRDefault="00623D99" w:rsidP="00623D99">
            <w:pPr>
              <w:spacing w:after="0" w:line="276" w:lineRule="auto"/>
              <w:jc w:val="center"/>
              <w:rPr>
                <w:rFonts w:asciiTheme="majorHAnsi" w:hAnsiTheme="majorHAnsi" w:cstheme="majorHAnsi"/>
              </w:rPr>
            </w:pPr>
            <w:r w:rsidRPr="00611785">
              <w:rPr>
                <w:rFonts w:asciiTheme="majorHAnsi" w:hAnsiTheme="majorHAnsi" w:cstheme="majorHAnsi"/>
              </w:rPr>
              <w:t>0%</w:t>
            </w:r>
          </w:p>
          <w:p w:rsidR="00C95486" w:rsidRPr="00611785" w:rsidRDefault="00623D99" w:rsidP="00623D99">
            <w:pPr>
              <w:jc w:val="center"/>
            </w:pPr>
            <w:r w:rsidRPr="00611785">
              <w:rPr>
                <w:rFonts w:asciiTheme="majorHAnsi" w:hAnsiTheme="majorHAnsi" w:cstheme="majorHAnsi"/>
              </w:rPr>
              <w:t>No tiene Actividades para el T1</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623D99" w:rsidRPr="00611785" w:rsidRDefault="00623D99" w:rsidP="00623D99">
            <w:pPr>
              <w:spacing w:after="0" w:line="276" w:lineRule="auto"/>
              <w:jc w:val="center"/>
              <w:rPr>
                <w:rFonts w:asciiTheme="majorHAnsi" w:hAnsiTheme="majorHAnsi" w:cstheme="majorHAnsi"/>
              </w:rPr>
            </w:pPr>
            <w:r w:rsidRPr="00611785">
              <w:rPr>
                <w:rFonts w:asciiTheme="majorHAnsi" w:hAnsiTheme="majorHAnsi" w:cstheme="majorHAnsi"/>
              </w:rPr>
              <w:t>0%</w:t>
            </w:r>
          </w:p>
          <w:p w:rsidR="00C95486" w:rsidRPr="00611785" w:rsidRDefault="00623D99" w:rsidP="00623D99">
            <w:pPr>
              <w:jc w:val="center"/>
            </w:pPr>
            <w:r w:rsidRPr="00611785">
              <w:rPr>
                <w:rFonts w:asciiTheme="majorHAnsi" w:hAnsiTheme="majorHAnsi" w:cstheme="majorHAnsi"/>
              </w:rPr>
              <w:t>No tiene Actividades para el T1</w:t>
            </w:r>
          </w:p>
        </w:tc>
      </w:tr>
      <w:tr w:rsidR="00630046" w:rsidRPr="003B73D2" w:rsidTr="00104536">
        <w:trPr>
          <w:trHeight w:val="2448"/>
          <w:jc w:val="center"/>
        </w:trPr>
        <w:tc>
          <w:tcPr>
            <w:tcW w:w="16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30046" w:rsidRPr="00611785" w:rsidRDefault="00630046" w:rsidP="00623D99">
            <w:pPr>
              <w:jc w:val="center"/>
            </w:pPr>
            <w:r w:rsidRPr="00611785">
              <w:t>Cumplimiento del marco legal institucional</w:t>
            </w:r>
          </w:p>
        </w:tc>
        <w:tc>
          <w:tcPr>
            <w:tcW w:w="178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30046" w:rsidRPr="00611785" w:rsidRDefault="00630046" w:rsidP="00623D99">
            <w:pPr>
              <w:jc w:val="center"/>
            </w:pPr>
            <w:r w:rsidRPr="00611785">
              <w:t xml:space="preserve">Porcentaje de  cumplimiento del marco legal institucional   </w:t>
            </w:r>
          </w:p>
        </w:tc>
        <w:tc>
          <w:tcPr>
            <w:tcW w:w="1504"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30046" w:rsidRPr="00611785" w:rsidRDefault="00630046" w:rsidP="00623D99">
            <w:pPr>
              <w:jc w:val="center"/>
            </w:pPr>
            <w:r w:rsidRPr="00611785">
              <w:t>25%</w:t>
            </w:r>
          </w:p>
        </w:tc>
        <w:tc>
          <w:tcPr>
            <w:tcW w:w="1559" w:type="dxa"/>
            <w:tcBorders>
              <w:top w:val="single" w:sz="4" w:space="0" w:color="5B9BD5" w:themeColor="accent1"/>
              <w:left w:val="single" w:sz="8" w:space="0" w:color="00B0F0"/>
              <w:bottom w:val="single" w:sz="4" w:space="0" w:color="5B9BD5" w:themeColor="accent1"/>
              <w:right w:val="nil"/>
            </w:tcBorders>
            <w:shd w:val="clear" w:color="auto" w:fill="auto"/>
          </w:tcPr>
          <w:p w:rsidR="00630046" w:rsidRPr="00611785" w:rsidRDefault="00630046" w:rsidP="00623D99">
            <w:pPr>
              <w:jc w:val="center"/>
            </w:pPr>
            <w:r w:rsidRPr="00611785">
              <w:t>100%</w:t>
            </w:r>
          </w:p>
        </w:tc>
        <w:tc>
          <w:tcPr>
            <w:tcW w:w="1559" w:type="dxa"/>
            <w:tcBorders>
              <w:top w:val="single" w:sz="4" w:space="0" w:color="5B9BD5" w:themeColor="accent1"/>
              <w:left w:val="single" w:sz="8" w:space="0" w:color="00B0F0"/>
              <w:bottom w:val="single" w:sz="4" w:space="0" w:color="5B9BD5" w:themeColor="accent1"/>
              <w:right w:val="single" w:sz="8" w:space="0" w:color="00B0F0"/>
            </w:tcBorders>
            <w:shd w:val="clear" w:color="auto" w:fill="auto"/>
          </w:tcPr>
          <w:p w:rsidR="00630046" w:rsidRPr="00611785" w:rsidRDefault="003E4ED2" w:rsidP="00623D99">
            <w:pPr>
              <w:spacing w:after="0" w:line="276" w:lineRule="auto"/>
              <w:jc w:val="center"/>
              <w:rPr>
                <w:rFonts w:asciiTheme="majorHAnsi" w:hAnsiTheme="majorHAnsi" w:cstheme="majorHAnsi"/>
              </w:rPr>
            </w:pPr>
            <w:r w:rsidRPr="00611785">
              <w:rPr>
                <w:rFonts w:asciiTheme="majorHAnsi" w:hAnsiTheme="majorHAnsi" w:cstheme="majorHAnsi"/>
              </w:rPr>
              <w:t>10%</w:t>
            </w:r>
          </w:p>
        </w:tc>
        <w:tc>
          <w:tcPr>
            <w:tcW w:w="1190" w:type="dxa"/>
            <w:tcBorders>
              <w:top w:val="single" w:sz="4" w:space="0" w:color="5B9BD5" w:themeColor="accent1"/>
              <w:left w:val="single" w:sz="8" w:space="0" w:color="00B0F0"/>
              <w:bottom w:val="single" w:sz="4" w:space="0" w:color="5B9BD5" w:themeColor="accent1"/>
              <w:right w:val="nil"/>
            </w:tcBorders>
            <w:shd w:val="clear" w:color="auto" w:fill="auto"/>
          </w:tcPr>
          <w:p w:rsidR="00630046" w:rsidRPr="00611785" w:rsidRDefault="003E4ED2" w:rsidP="00623D99">
            <w:pPr>
              <w:spacing w:after="0" w:line="276" w:lineRule="auto"/>
              <w:jc w:val="center"/>
              <w:rPr>
                <w:rFonts w:asciiTheme="majorHAnsi" w:hAnsiTheme="majorHAnsi" w:cstheme="majorHAnsi"/>
              </w:rPr>
            </w:pPr>
            <w:r w:rsidRPr="00611785">
              <w:rPr>
                <w:rFonts w:asciiTheme="majorHAnsi" w:hAnsiTheme="majorHAnsi" w:cstheme="majorHAnsi"/>
              </w:rPr>
              <w:t>10%</w:t>
            </w:r>
          </w:p>
        </w:tc>
        <w:tc>
          <w:tcPr>
            <w:tcW w:w="709" w:type="dxa"/>
            <w:tcBorders>
              <w:top w:val="single" w:sz="8" w:space="0" w:color="00B0F0"/>
              <w:left w:val="single" w:sz="8" w:space="0" w:color="00B0F0"/>
              <w:bottom w:val="single" w:sz="8" w:space="0" w:color="00B0F0"/>
              <w:right w:val="single" w:sz="8" w:space="0" w:color="00B0F0"/>
            </w:tcBorders>
            <w:shd w:val="clear" w:color="auto" w:fill="auto"/>
          </w:tcPr>
          <w:p w:rsidR="00630046" w:rsidRPr="00611785" w:rsidRDefault="003E4ED2" w:rsidP="00623D99">
            <w:pPr>
              <w:spacing w:after="0" w:line="276" w:lineRule="auto"/>
              <w:jc w:val="center"/>
              <w:rPr>
                <w:rFonts w:asciiTheme="majorHAnsi" w:hAnsiTheme="majorHAnsi" w:cstheme="majorHAnsi"/>
              </w:rPr>
            </w:pPr>
            <w:r w:rsidRPr="00611785">
              <w:rPr>
                <w:rFonts w:asciiTheme="majorHAnsi" w:hAnsiTheme="majorHAnsi" w:cstheme="majorHAnsi"/>
              </w:rPr>
              <w:t>10%</w:t>
            </w:r>
          </w:p>
        </w:tc>
      </w:tr>
    </w:tbl>
    <w:p w:rsidR="0091521A" w:rsidRPr="00785ADF" w:rsidRDefault="0091521A" w:rsidP="0041130C">
      <w:pPr>
        <w:spacing w:after="0" w:line="276" w:lineRule="auto"/>
        <w:jc w:val="both"/>
        <w:rPr>
          <w:b/>
          <w:lang w:val="es-US"/>
        </w:rPr>
      </w:pPr>
    </w:p>
    <w:p w:rsidR="000429A0" w:rsidRPr="006C3B71" w:rsidRDefault="000429A0" w:rsidP="006C3B71">
      <w:pPr>
        <w:spacing w:after="0" w:line="276" w:lineRule="auto"/>
        <w:jc w:val="center"/>
        <w:rPr>
          <w:b/>
          <w:lang w:val="es-US"/>
        </w:rPr>
      </w:pPr>
      <w:r>
        <w:rPr>
          <w:noProof/>
          <w:lang w:eastAsia="es-DO"/>
        </w:rPr>
        <w:lastRenderedPageBreak/>
        <w:drawing>
          <wp:inline distT="0" distB="0" distL="0" distR="0" wp14:anchorId="51080A46" wp14:editId="4AD6A017">
            <wp:extent cx="5762625" cy="801052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130C" w:rsidRPr="00785ADF" w:rsidRDefault="0041130C" w:rsidP="0041130C">
      <w:pPr>
        <w:spacing w:after="0" w:line="276" w:lineRule="auto"/>
        <w:jc w:val="both"/>
        <w:rPr>
          <w:b/>
          <w:sz w:val="24"/>
          <w:szCs w:val="24"/>
          <w:lang w:val="es-US"/>
        </w:rPr>
      </w:pPr>
      <w:r w:rsidRPr="00785ADF">
        <w:rPr>
          <w:b/>
          <w:sz w:val="24"/>
          <w:szCs w:val="24"/>
          <w:lang w:val="es-US"/>
        </w:rPr>
        <w:lastRenderedPageBreak/>
        <w:t>DESCRIPCIÓN DE AVANCES:</w:t>
      </w:r>
    </w:p>
    <w:p w:rsidR="0041130C" w:rsidRPr="00785ADF" w:rsidRDefault="0041130C" w:rsidP="0041130C">
      <w:pPr>
        <w:rPr>
          <w:lang w:val="es-AR" w:eastAsia="es-ES_tradnl"/>
        </w:rPr>
      </w:pPr>
    </w:p>
    <w:p w:rsidR="00FD5903" w:rsidRPr="00611785" w:rsidRDefault="00D72963" w:rsidP="00FD5903">
      <w:pPr>
        <w:pStyle w:val="Prrafodelista"/>
        <w:numPr>
          <w:ilvl w:val="0"/>
          <w:numId w:val="1"/>
        </w:numPr>
        <w:spacing w:line="276" w:lineRule="auto"/>
        <w:rPr>
          <w:rFonts w:asciiTheme="minorHAnsi" w:hAnsiTheme="minorHAnsi" w:cstheme="minorBidi"/>
          <w:szCs w:val="22"/>
        </w:rPr>
      </w:pPr>
      <w:r w:rsidRPr="00611785">
        <w:rPr>
          <w:rFonts w:asciiTheme="minorHAnsi" w:hAnsiTheme="minorHAnsi" w:cstheme="minorHAnsi"/>
          <w:b/>
          <w:szCs w:val="22"/>
        </w:rPr>
        <w:t>Realizar Índice de Funcionalidad de Mercado</w:t>
      </w:r>
      <w:r w:rsidR="006C28D8" w:rsidRPr="00611785">
        <w:rPr>
          <w:rFonts w:asciiTheme="minorHAnsi" w:hAnsiTheme="minorHAnsi" w:cstheme="minorHAnsi"/>
          <w:b/>
          <w:szCs w:val="22"/>
        </w:rPr>
        <w:t>:</w:t>
      </w:r>
      <w:r w:rsidR="006C28D8" w:rsidRPr="00611785">
        <w:rPr>
          <w:rFonts w:asciiTheme="minorHAnsi" w:hAnsiTheme="minorHAnsi" w:cstheme="minorBidi"/>
          <w:szCs w:val="22"/>
        </w:rPr>
        <w:t xml:space="preserve">  </w:t>
      </w:r>
    </w:p>
    <w:p w:rsidR="001D4470" w:rsidRPr="00611785" w:rsidRDefault="001D4470" w:rsidP="006C28D8"/>
    <w:p w:rsidR="006640A4" w:rsidRPr="00D96421" w:rsidRDefault="00D96421" w:rsidP="006640A4">
      <w:pPr>
        <w:rPr>
          <w:rFonts w:cstheme="minorHAnsi"/>
        </w:rPr>
      </w:pPr>
      <w:r w:rsidRPr="00D96421">
        <w:rPr>
          <w:rFonts w:cstheme="minorHAnsi"/>
        </w:rPr>
        <w:t>Este producto se reprograma para el siguiente Trimestre.</w:t>
      </w:r>
    </w:p>
    <w:p w:rsidR="00D96421" w:rsidRPr="006640A4" w:rsidRDefault="00D96421" w:rsidP="006640A4">
      <w:pPr>
        <w:rPr>
          <w:rFonts w:cstheme="minorHAnsi"/>
          <w:color w:val="4472C4" w:themeColor="accent5"/>
        </w:rPr>
      </w:pPr>
    </w:p>
    <w:p w:rsidR="006C28D8" w:rsidRPr="00611785" w:rsidRDefault="0016029B" w:rsidP="003A1B67">
      <w:pPr>
        <w:pStyle w:val="Prrafodelista"/>
        <w:numPr>
          <w:ilvl w:val="0"/>
          <w:numId w:val="1"/>
        </w:numPr>
        <w:rPr>
          <w:rFonts w:asciiTheme="minorHAnsi" w:hAnsiTheme="minorHAnsi" w:cstheme="minorHAnsi"/>
          <w:b/>
          <w:szCs w:val="22"/>
        </w:rPr>
      </w:pPr>
      <w:r w:rsidRPr="00611785">
        <w:rPr>
          <w:rFonts w:asciiTheme="minorHAnsi" w:hAnsiTheme="minorHAnsi" w:cstheme="minorHAnsi"/>
          <w:b/>
          <w:szCs w:val="22"/>
        </w:rPr>
        <w:t>Realizar Diagnóstico Integral de los Servicios entregados a los colaboradores</w:t>
      </w:r>
      <w:r w:rsidR="006C28D8" w:rsidRPr="00611785">
        <w:rPr>
          <w:rFonts w:asciiTheme="minorHAnsi" w:hAnsiTheme="minorHAnsi" w:cstheme="minorHAnsi"/>
          <w:b/>
          <w:szCs w:val="22"/>
        </w:rPr>
        <w:t xml:space="preserve">:  </w:t>
      </w:r>
    </w:p>
    <w:p w:rsidR="00566AE8" w:rsidRDefault="00566AE8" w:rsidP="00566AE8">
      <w:pPr>
        <w:spacing w:line="360" w:lineRule="auto"/>
        <w:jc w:val="both"/>
        <w:rPr>
          <w:rFonts w:ascii="Bookman Old Style" w:hAnsi="Bookman Old Style"/>
          <w:color w:val="000000" w:themeColor="text1"/>
          <w:sz w:val="24"/>
          <w:szCs w:val="24"/>
        </w:rPr>
      </w:pPr>
    </w:p>
    <w:p w:rsidR="00566AE8" w:rsidRPr="00566AE8" w:rsidRDefault="00566AE8" w:rsidP="00566AE8">
      <w:pPr>
        <w:spacing w:line="360" w:lineRule="auto"/>
        <w:jc w:val="both"/>
        <w:rPr>
          <w:rFonts w:cstheme="minorHAnsi"/>
          <w:color w:val="000000" w:themeColor="text1"/>
        </w:rPr>
      </w:pPr>
      <w:r w:rsidRPr="00566AE8">
        <w:rPr>
          <w:rFonts w:cstheme="minorHAnsi"/>
          <w:color w:val="000000" w:themeColor="text1"/>
        </w:rPr>
        <w:t xml:space="preserve">Las actividades del producto de </w:t>
      </w:r>
      <w:r w:rsidRPr="00566AE8">
        <w:rPr>
          <w:rFonts w:cstheme="minorHAnsi"/>
          <w:color w:val="000000" w:themeColor="text1"/>
          <w:lang w:eastAsia="es-US"/>
        </w:rPr>
        <w:t>Realizar Diagnóstico integral de los servicios entregados a los colaboradores</w:t>
      </w:r>
      <w:r w:rsidRPr="00566AE8">
        <w:rPr>
          <w:rFonts w:cstheme="minorHAnsi"/>
          <w:color w:val="000000" w:themeColor="text1"/>
        </w:rPr>
        <w:t>, está programado en el plan operativo anual para el primer trimestre del 2022. Con las siguientes actividades planificadas y ejecutadas:</w:t>
      </w:r>
    </w:p>
    <w:p w:rsidR="00566AE8" w:rsidRPr="00566AE8" w:rsidRDefault="00566AE8" w:rsidP="00566AE8">
      <w:pPr>
        <w:pStyle w:val="Prrafodelista"/>
        <w:numPr>
          <w:ilvl w:val="0"/>
          <w:numId w:val="38"/>
        </w:numPr>
        <w:rPr>
          <w:rFonts w:asciiTheme="minorHAnsi" w:hAnsiTheme="minorHAnsi" w:cstheme="minorHAnsi"/>
          <w:color w:val="000000" w:themeColor="text1"/>
        </w:rPr>
      </w:pPr>
      <w:r w:rsidRPr="00566AE8">
        <w:rPr>
          <w:rFonts w:asciiTheme="minorHAnsi" w:hAnsiTheme="minorHAnsi" w:cstheme="minorHAnsi"/>
          <w:color w:val="000000" w:themeColor="text1"/>
        </w:rPr>
        <w:t xml:space="preserve">Planificar el levantamiento de información sobre la consulta a los colaboradores sobre los servicios entregados internamente (5%). </w:t>
      </w:r>
    </w:p>
    <w:p w:rsidR="00566AE8" w:rsidRPr="00566AE8" w:rsidRDefault="00566AE8" w:rsidP="00566AE8">
      <w:pPr>
        <w:pStyle w:val="Prrafodelista"/>
        <w:numPr>
          <w:ilvl w:val="0"/>
          <w:numId w:val="38"/>
        </w:numPr>
        <w:rPr>
          <w:rFonts w:asciiTheme="minorHAnsi" w:hAnsiTheme="minorHAnsi" w:cstheme="minorHAnsi"/>
          <w:color w:val="000000" w:themeColor="text1"/>
        </w:rPr>
      </w:pPr>
      <w:r w:rsidRPr="00566AE8">
        <w:rPr>
          <w:rFonts w:asciiTheme="minorHAnsi" w:hAnsiTheme="minorHAnsi" w:cstheme="minorHAnsi"/>
          <w:color w:val="000000" w:themeColor="text1"/>
        </w:rPr>
        <w:t xml:space="preserve">Levantar información de la cantidad de casos atendidos en las diferentes áreas de la situación para ser evaluados (2%). </w:t>
      </w:r>
    </w:p>
    <w:p w:rsidR="00566AE8" w:rsidRPr="00566AE8" w:rsidRDefault="00566AE8" w:rsidP="00566AE8">
      <w:pPr>
        <w:pStyle w:val="Prrafodelista"/>
        <w:numPr>
          <w:ilvl w:val="0"/>
          <w:numId w:val="38"/>
        </w:numPr>
        <w:rPr>
          <w:rFonts w:asciiTheme="minorHAnsi" w:hAnsiTheme="minorHAnsi" w:cstheme="minorHAnsi"/>
          <w:color w:val="000000" w:themeColor="text1"/>
        </w:rPr>
      </w:pPr>
      <w:r w:rsidRPr="00566AE8">
        <w:rPr>
          <w:rFonts w:asciiTheme="minorHAnsi" w:hAnsiTheme="minorHAnsi" w:cstheme="minorHAnsi"/>
          <w:color w:val="000000" w:themeColor="text1"/>
        </w:rPr>
        <w:t xml:space="preserve">Selección de muestra y diseño de ficha del levantamiento (5%).  </w:t>
      </w:r>
    </w:p>
    <w:p w:rsidR="00C95486" w:rsidRPr="00566AE8" w:rsidRDefault="00566AE8" w:rsidP="00566AE8">
      <w:pPr>
        <w:pStyle w:val="Prrafodelista"/>
        <w:numPr>
          <w:ilvl w:val="0"/>
          <w:numId w:val="38"/>
        </w:numPr>
        <w:rPr>
          <w:rFonts w:asciiTheme="minorHAnsi" w:hAnsiTheme="minorHAnsi" w:cstheme="minorHAnsi"/>
          <w:color w:val="000000" w:themeColor="text1"/>
        </w:rPr>
      </w:pPr>
      <w:r w:rsidRPr="00566AE8">
        <w:rPr>
          <w:rFonts w:asciiTheme="minorHAnsi" w:hAnsiTheme="minorHAnsi" w:cstheme="minorHAnsi"/>
          <w:color w:val="000000" w:themeColor="text1"/>
        </w:rPr>
        <w:t>Elaboración de cronograma de consultas a partes interesadas internas (3%).</w:t>
      </w:r>
    </w:p>
    <w:p w:rsidR="00566AE8" w:rsidRPr="00566AE8" w:rsidRDefault="00566AE8" w:rsidP="00566AE8">
      <w:pPr>
        <w:rPr>
          <w:rFonts w:cstheme="minorHAnsi"/>
          <w:color w:val="000000" w:themeColor="text1"/>
        </w:rPr>
      </w:pPr>
    </w:p>
    <w:p w:rsidR="00566AE8" w:rsidRPr="00566AE8" w:rsidRDefault="00566AE8" w:rsidP="00566AE8">
      <w:pPr>
        <w:rPr>
          <w:rFonts w:cstheme="minorHAnsi"/>
          <w:color w:val="000000" w:themeColor="text1"/>
        </w:rPr>
      </w:pPr>
      <w:r w:rsidRPr="00566AE8">
        <w:rPr>
          <w:rFonts w:cstheme="minorHAnsi"/>
          <w:color w:val="000000" w:themeColor="text1"/>
        </w:rPr>
        <w:t>Total de avances general de actividades: 15%</w:t>
      </w:r>
    </w:p>
    <w:p w:rsidR="00C95486" w:rsidRPr="00C95486" w:rsidRDefault="00C95486" w:rsidP="00C95486">
      <w:pPr>
        <w:rPr>
          <w:rFonts w:cstheme="minorHAnsi"/>
        </w:rPr>
      </w:pPr>
    </w:p>
    <w:p w:rsidR="00C95486" w:rsidRPr="00611785" w:rsidRDefault="0016029B" w:rsidP="00C95486">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Realizar Base de Datos de integración estadísticas institucional</w:t>
      </w:r>
      <w:r w:rsidR="00A07B51" w:rsidRPr="00611785">
        <w:rPr>
          <w:rFonts w:asciiTheme="minorHAnsi" w:hAnsiTheme="minorHAnsi" w:cstheme="minorHAnsi"/>
          <w:b/>
          <w:szCs w:val="22"/>
        </w:rPr>
        <w:t xml:space="preserve">:  </w:t>
      </w:r>
    </w:p>
    <w:p w:rsidR="00611785" w:rsidRDefault="00611785" w:rsidP="00C95486">
      <w:pPr>
        <w:rPr>
          <w:rFonts w:cstheme="minorHAnsi"/>
        </w:rPr>
      </w:pPr>
    </w:p>
    <w:p w:rsidR="00C95486" w:rsidRPr="00C95486" w:rsidRDefault="00C95486" w:rsidP="00C95486">
      <w:pPr>
        <w:rPr>
          <w:rFonts w:cstheme="minorHAnsi"/>
        </w:rPr>
      </w:pPr>
      <w:r w:rsidRPr="00C95486">
        <w:rPr>
          <w:rFonts w:cstheme="minorHAnsi"/>
        </w:rPr>
        <w:t>Este producto no tiene actividad programada para realizar en el T1.</w:t>
      </w:r>
    </w:p>
    <w:p w:rsidR="00C95486" w:rsidRPr="0016029B" w:rsidRDefault="00C95486" w:rsidP="00C95486">
      <w:pPr>
        <w:spacing w:line="276" w:lineRule="auto"/>
        <w:rPr>
          <w:rFonts w:cstheme="minorHAnsi"/>
          <w:b/>
          <w:color w:val="4472C4" w:themeColor="accent5"/>
        </w:rPr>
      </w:pP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 xml:space="preserve">Mejora de la Comunicación Institucional con sus partes interesadas:  </w:t>
      </w:r>
    </w:p>
    <w:p w:rsidR="007943A0" w:rsidRPr="00611785" w:rsidRDefault="007943A0" w:rsidP="007943A0">
      <w:pPr>
        <w:spacing w:line="276" w:lineRule="auto"/>
        <w:ind w:left="360"/>
        <w:rPr>
          <w:rFonts w:cstheme="minorHAnsi"/>
          <w:b/>
        </w:rPr>
      </w:pPr>
    </w:p>
    <w:p w:rsidR="007943A0" w:rsidRPr="00CE2981" w:rsidRDefault="007943A0" w:rsidP="007943A0">
      <w:pPr>
        <w:ind w:left="360"/>
        <w:rPr>
          <w:rFonts w:cstheme="minorHAnsi"/>
        </w:rPr>
      </w:pPr>
      <w:r w:rsidRPr="00CE2981">
        <w:rPr>
          <w:rFonts w:cstheme="minorHAnsi"/>
        </w:rPr>
        <w:t xml:space="preserve">Para cumplir con el proyecto de mejora de la comunicación institucional durante el 1er. Trimestre del año 2022, se han realizado las siguientes actividades: </w:t>
      </w:r>
    </w:p>
    <w:p w:rsidR="007943A0" w:rsidRPr="00CE2981" w:rsidRDefault="007943A0" w:rsidP="007943A0">
      <w:pPr>
        <w:spacing w:before="240" w:after="240"/>
        <w:ind w:left="360"/>
        <w:rPr>
          <w:highlight w:val="white"/>
          <w:u w:val="single"/>
        </w:rPr>
      </w:pPr>
      <w:r w:rsidRPr="00CE2981">
        <w:rPr>
          <w:highlight w:val="white"/>
          <w:u w:val="single"/>
        </w:rPr>
        <w:t>En el mes de Enero:</w:t>
      </w:r>
    </w:p>
    <w:p w:rsidR="007943A0" w:rsidRPr="00CE2981" w:rsidRDefault="007943A0" w:rsidP="004F3CD4">
      <w:pPr>
        <w:numPr>
          <w:ilvl w:val="0"/>
          <w:numId w:val="17"/>
        </w:numPr>
        <w:spacing w:after="0" w:line="276" w:lineRule="auto"/>
        <w:rPr>
          <w:rFonts w:cstheme="minorHAnsi"/>
          <w:b/>
          <w:lang w:val="es-ES"/>
        </w:rPr>
      </w:pPr>
      <w:r w:rsidRPr="00CE2981">
        <w:rPr>
          <w:rFonts w:cstheme="minorHAnsi"/>
          <w:b/>
          <w:lang w:val="es-ES"/>
        </w:rPr>
        <w:lastRenderedPageBreak/>
        <w:t>Dirección de Planificación: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Infografía sobre el Envío de Reciclable.</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Infografía sobre los Aspectos e Impactos Ambientales.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Indicaciones al Depositar Cartón o Papel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Puntos R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Arte sobre Indicaciones al Depositar Envases Tetra </w:t>
      </w:r>
      <w:proofErr w:type="spellStart"/>
      <w:r w:rsidRPr="00CE2981">
        <w:rPr>
          <w:rFonts w:asciiTheme="minorHAnsi" w:hAnsiTheme="minorHAnsi" w:cstheme="minorHAnsi"/>
          <w:lang w:val="es-ES"/>
        </w:rPr>
        <w:t>Pak</w:t>
      </w:r>
      <w:proofErr w:type="spellEnd"/>
      <w:r w:rsidRPr="00CE2981">
        <w:rPr>
          <w:rFonts w:asciiTheme="minorHAnsi" w:hAnsiTheme="minorHAnsi" w:cstheme="minorHAnsi"/>
          <w:lang w:val="es-ES"/>
        </w:rPr>
        <w:t xml:space="preserve">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Indicaciones al Depositar Metal o Aluminio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Indicaciones al Depositar Plástico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Infografía - Día Mundial de la Educación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Arte - Integrantes "Gestores Verdes" de las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Infografía - ADESS Recicla.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Infografía - Lineamientos Interinstitucionales.</w:t>
      </w:r>
    </w:p>
    <w:p w:rsidR="007943A0" w:rsidRPr="00CE2981" w:rsidRDefault="007943A0" w:rsidP="007943A0">
      <w:pPr>
        <w:spacing w:line="276" w:lineRule="auto"/>
        <w:rPr>
          <w:rFonts w:cstheme="minorHAnsi"/>
          <w:lang w:val="es-ES"/>
        </w:rPr>
      </w:pPr>
    </w:p>
    <w:p w:rsidR="007943A0" w:rsidRPr="00CE2981" w:rsidRDefault="007943A0" w:rsidP="004F3CD4">
      <w:pPr>
        <w:numPr>
          <w:ilvl w:val="0"/>
          <w:numId w:val="19"/>
        </w:numPr>
        <w:spacing w:after="0" w:line="276" w:lineRule="auto"/>
        <w:rPr>
          <w:rFonts w:cstheme="minorHAnsi"/>
          <w:b/>
          <w:lang w:val="es-ES"/>
        </w:rPr>
      </w:pPr>
      <w:r w:rsidRPr="00CE2981">
        <w:rPr>
          <w:rFonts w:cstheme="minorHAnsi"/>
          <w:b/>
          <w:lang w:val="es-ES"/>
        </w:rPr>
        <w:t>Dirección de Tecnología: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Artes Efemérides - Día de año Nuevo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Artes Efemérides - Día de los Reyes Magos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para el Día del Patricio Francisco del Rosario Sánchez (Redes Sociales)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para Campaña #1 - Saldo Insuficiente. (Redes Sociales)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para Campaña #4 - Chat en Línea.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de la Eliminación a la Discriminación Racial.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Día Mundial del Agua (Redes).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Día del Padre.</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Nacional de la Educación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de Nuestra Señora de la Altagracia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de Juan Pablo Duarte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Internacional de la Educación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Artes Efemérides - Día del Servidor Público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Mundial de la No Violencia y la Paz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Artes Efemérides - Día Nacional de la Juventud (Instagram, Facebook, Twitter)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lastRenderedPageBreak/>
        <w:t>Diseño de Campaña - Se Transparente Responsable y Solidario.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de la Restauración.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Internacional de los Parques Nacionales (Redes Sociales).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 ADESS No Estará Laborando 21 y 24 de Enero.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San Valentín.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Historias - Gestores Ambientales (Luís </w:t>
      </w:r>
      <w:proofErr w:type="spellStart"/>
      <w:r w:rsidRPr="00CE2981">
        <w:rPr>
          <w:rFonts w:asciiTheme="minorHAnsi" w:hAnsiTheme="minorHAnsi" w:cstheme="minorHAnsi"/>
          <w:lang w:val="es-ES"/>
        </w:rPr>
        <w:t>Radhamés</w:t>
      </w:r>
      <w:proofErr w:type="spellEnd"/>
      <w:r w:rsidRPr="00CE2981">
        <w:rPr>
          <w:rFonts w:asciiTheme="minorHAnsi" w:hAnsiTheme="minorHAnsi" w:cstheme="minorHAnsi"/>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del Estudiante.</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de Matías Ramón Mella.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Mundial de la Salud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La Semana Santa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de Corpus Christi.</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el Día Internacional del Trabajo.</w:t>
      </w:r>
    </w:p>
    <w:p w:rsidR="007943A0" w:rsidRDefault="007943A0" w:rsidP="007943A0">
      <w:pPr>
        <w:spacing w:line="276" w:lineRule="auto"/>
        <w:rPr>
          <w:rFonts w:cstheme="minorHAnsi"/>
          <w:lang w:val="es-ES"/>
        </w:rPr>
      </w:pPr>
    </w:p>
    <w:p w:rsidR="00611785" w:rsidRPr="00CE2981" w:rsidRDefault="00611785" w:rsidP="007943A0">
      <w:pPr>
        <w:spacing w:line="276" w:lineRule="auto"/>
        <w:rPr>
          <w:rFonts w:cstheme="minorHAnsi"/>
          <w:lang w:val="es-ES"/>
        </w:rPr>
      </w:pPr>
    </w:p>
    <w:p w:rsidR="007943A0" w:rsidRPr="00CE2981" w:rsidRDefault="007943A0" w:rsidP="004F3CD4">
      <w:pPr>
        <w:numPr>
          <w:ilvl w:val="0"/>
          <w:numId w:val="20"/>
        </w:numPr>
        <w:spacing w:after="0" w:line="276" w:lineRule="auto"/>
        <w:rPr>
          <w:rFonts w:cstheme="minorHAnsi"/>
          <w:b/>
          <w:lang w:val="es-ES"/>
        </w:rPr>
      </w:pPr>
      <w:r w:rsidRPr="00CE2981">
        <w:rPr>
          <w:rFonts w:cstheme="minorHAnsi"/>
          <w:b/>
          <w:lang w:val="es-ES"/>
        </w:rPr>
        <w:t xml:space="preserve">Recursos Humanos: </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año Nuevo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los Reyes Magos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Nacional de la Educación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Nuestra Señora de la Altagracia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Internacional de la Educación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del Servidor Público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Juan Pablo Duarte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Mundial de la No Violencia y la Paz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Nacional de la Juventud (Uso Interno)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Carnet - Carlos Batista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Contactos para Prevención Accidental Laboral (Salud).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Toma Fotográfica - Colaborador de ADESS para Carnet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Cobertura Fotográfica - Pruebas de PCR al Personal de ADESS (Salud)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Cobertura Fotográfica - Jornada de Vacunación a Personal de ADESS (Salud)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Toma Fotográfica - Colaborador de ADESS para Carnet.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Toma Fotográfica - Bautista Zapata.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Toma Fotográfica - Luís Radhames.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Fotografías a Luisa Inés. </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Carnet.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de video Vacuna contra la Influenza.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Cobertura Vacunación Contra el COVID.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video Vacuna Contra el COVID.</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Fotografía para carnet personal.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lastRenderedPageBreak/>
        <w:t>Retoque fotografía operador Servicio al Cliente</w:t>
      </w:r>
    </w:p>
    <w:p w:rsidR="007943A0" w:rsidRPr="00CE2981" w:rsidRDefault="007943A0" w:rsidP="007943A0">
      <w:pPr>
        <w:pStyle w:val="Prrafodelista"/>
        <w:ind w:left="1440"/>
        <w:rPr>
          <w:rFonts w:asciiTheme="minorHAnsi" w:hAnsiTheme="minorHAnsi" w:cstheme="minorHAnsi"/>
          <w:b/>
          <w:lang w:val="es-ES"/>
        </w:rPr>
      </w:pPr>
    </w:p>
    <w:p w:rsidR="007943A0" w:rsidRPr="00CE2981" w:rsidRDefault="007943A0" w:rsidP="004F3CD4">
      <w:pPr>
        <w:numPr>
          <w:ilvl w:val="0"/>
          <w:numId w:val="21"/>
        </w:numPr>
        <w:spacing w:after="0" w:line="276" w:lineRule="auto"/>
        <w:rPr>
          <w:rFonts w:cstheme="minorHAnsi"/>
          <w:b/>
          <w:lang w:val="es-ES"/>
        </w:rPr>
      </w:pPr>
      <w:r w:rsidRPr="00CE2981">
        <w:rPr>
          <w:rFonts w:cstheme="minorHAnsi"/>
          <w:b/>
          <w:lang w:val="es-ES"/>
        </w:rPr>
        <w:t>Dirección de Operaciones: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Arte sobre Gestores Verdes (Delegaciones).</w:t>
      </w:r>
    </w:p>
    <w:p w:rsidR="007943A0" w:rsidRPr="00CE2981" w:rsidRDefault="007943A0" w:rsidP="007943A0">
      <w:pPr>
        <w:spacing w:line="276" w:lineRule="auto"/>
        <w:rPr>
          <w:rFonts w:cstheme="minorHAnsi"/>
          <w:lang w:val="es-ES"/>
        </w:rPr>
      </w:pPr>
    </w:p>
    <w:p w:rsidR="007943A0" w:rsidRPr="00CE2981" w:rsidRDefault="007943A0" w:rsidP="004F3CD4">
      <w:pPr>
        <w:numPr>
          <w:ilvl w:val="0"/>
          <w:numId w:val="22"/>
        </w:numPr>
        <w:spacing w:after="0" w:line="276" w:lineRule="auto"/>
        <w:rPr>
          <w:rFonts w:cstheme="minorHAnsi"/>
          <w:b/>
          <w:lang w:val="es-ES"/>
        </w:rPr>
      </w:pPr>
      <w:r w:rsidRPr="00CE2981">
        <w:rPr>
          <w:rFonts w:cstheme="minorHAnsi"/>
          <w:b/>
          <w:lang w:val="es-ES"/>
        </w:rPr>
        <w:t>Dirección General: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"Reuniones con Asociaciones Ferreteras" (Monte Plata)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Cobertura fotográfica reunión con </w:t>
      </w:r>
      <w:proofErr w:type="spellStart"/>
      <w:r w:rsidRPr="00CE2981">
        <w:rPr>
          <w:rFonts w:asciiTheme="minorHAnsi" w:hAnsiTheme="minorHAnsi" w:cstheme="minorHAnsi"/>
          <w:bCs/>
          <w:lang w:val="es-ES"/>
        </w:rPr>
        <w:t>Intrant</w:t>
      </w:r>
      <w:proofErr w:type="spellEnd"/>
      <w:r w:rsidRPr="00CE2981">
        <w:rPr>
          <w:rFonts w:asciiTheme="minorHAnsi" w:hAnsiTheme="minorHAnsi" w:cstheme="minorHAnsi"/>
          <w:bCs/>
          <w:lang w:val="es-ES"/>
        </w:rPr>
        <w:t xml:space="preserve"> y Digna Reynoso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aniversario DIDA, La Seguridad Social en Rep. Dom., Nueva Visión de Cara a la Gente</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"Lanzamiento del Programa Transformando mi País" (Barahona).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reunión ferreteros de Barahona.</w:t>
      </w:r>
    </w:p>
    <w:p w:rsidR="007943A0" w:rsidRDefault="007943A0" w:rsidP="007943A0">
      <w:pPr>
        <w:pStyle w:val="Prrafodelista"/>
        <w:ind w:left="1440"/>
        <w:rPr>
          <w:bCs/>
          <w:lang w:val="es-ES"/>
        </w:rPr>
      </w:pPr>
    </w:p>
    <w:p w:rsidR="00611785" w:rsidRPr="00CE2981" w:rsidRDefault="00611785" w:rsidP="007943A0">
      <w:pPr>
        <w:pStyle w:val="Prrafodelista"/>
        <w:ind w:left="1440"/>
        <w:rPr>
          <w:bCs/>
          <w:lang w:val="es-ES"/>
        </w:rPr>
      </w:pPr>
    </w:p>
    <w:p w:rsidR="007943A0" w:rsidRPr="00CE2981" w:rsidRDefault="007943A0" w:rsidP="004F3CD4">
      <w:pPr>
        <w:numPr>
          <w:ilvl w:val="0"/>
          <w:numId w:val="23"/>
        </w:numPr>
        <w:spacing w:after="0" w:line="276" w:lineRule="auto"/>
        <w:rPr>
          <w:rFonts w:cstheme="minorHAnsi"/>
          <w:b/>
          <w:lang w:val="es-ES"/>
        </w:rPr>
      </w:pPr>
      <w:r w:rsidRPr="00CE2981">
        <w:rPr>
          <w:rFonts w:cstheme="minorHAnsi"/>
          <w:b/>
          <w:lang w:val="es-ES"/>
        </w:rPr>
        <w:t>Departamento de Comunicación: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Arte sobre Comerciantes y Consumidores (Impresión)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Artes para Campaña "Se Transparente Responsable y Solidario" (Impresión)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Montaje de Caja de Luces ADESS (Cambio de imagen).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Montaje y Diseño de Sede Central ADESS (Cambio de imagen).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Montaje Fotográfico de la Fachada del Edificio Sede Central de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Arte sobre el Antes y Después de la Fachada del Edificio Sede Central de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Artes para Comerciantes y Beneficiarios.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Montaje Fotográfico de la Fachada para Delegaciones de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Letreros para Caja de Luces.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Presentación de Fachada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Presentación de Fachada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Recopilación y Diagramación de Datos para Montaje de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Edición de videos para pantallas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Edición de video "Lanzamiento del Programa Transformando mi País" (Barahona).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Edición de video Resumen de </w:t>
      </w:r>
      <w:proofErr w:type="spellStart"/>
      <w:r w:rsidRPr="00CE2981">
        <w:rPr>
          <w:rFonts w:asciiTheme="minorHAnsi" w:hAnsiTheme="minorHAnsi" w:cstheme="minorHAnsi"/>
          <w:bCs/>
          <w:lang w:val="es-ES"/>
        </w:rPr>
        <w:t>Pueto</w:t>
      </w:r>
      <w:proofErr w:type="spellEnd"/>
      <w:r w:rsidRPr="00CE2981">
        <w:rPr>
          <w:rFonts w:asciiTheme="minorHAnsi" w:hAnsiTheme="minorHAnsi" w:cstheme="minorHAnsi"/>
          <w:bCs/>
          <w:lang w:val="es-ES"/>
        </w:rPr>
        <w:t xml:space="preserve"> Pal Cambio.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y de Video Reunión con entidades bancarias, SUPERATE,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Redacción y envíos de notas de prensa.</w:t>
      </w:r>
    </w:p>
    <w:p w:rsidR="000429A0" w:rsidRPr="006C3B71" w:rsidRDefault="007943A0" w:rsidP="006C3B71">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Seguimiento a las publicaciones en medios de comunicación. </w:t>
      </w:r>
    </w:p>
    <w:p w:rsidR="000429A0" w:rsidRDefault="000429A0" w:rsidP="00CD1AD6">
      <w:pPr>
        <w:jc w:val="center"/>
        <w:rPr>
          <w:rFonts w:eastAsiaTheme="minorHAnsi" w:cstheme="minorHAnsi"/>
          <w:b/>
          <w:bCs/>
          <w:lang w:val="es-ES"/>
        </w:rPr>
      </w:pPr>
    </w:p>
    <w:p w:rsidR="00CD1AD6" w:rsidRPr="00CE2981" w:rsidRDefault="00CD1AD6" w:rsidP="00CD1AD6">
      <w:pPr>
        <w:jc w:val="center"/>
        <w:rPr>
          <w:rFonts w:eastAsiaTheme="minorHAnsi" w:cstheme="minorHAnsi"/>
          <w:b/>
          <w:bCs/>
          <w:lang w:val="es-ES"/>
        </w:rPr>
      </w:pPr>
      <w:r w:rsidRPr="00CE2981">
        <w:rPr>
          <w:rFonts w:eastAsiaTheme="minorHAnsi" w:cstheme="minorHAnsi"/>
          <w:b/>
          <w:bCs/>
          <w:lang w:val="es-ES"/>
        </w:rPr>
        <w:lastRenderedPageBreak/>
        <w:t>Relación Notas de Prensa 2022</w:t>
      </w:r>
    </w:p>
    <w:p w:rsidR="00CD1AD6" w:rsidRPr="00CE2981" w:rsidRDefault="00CD1AD6" w:rsidP="00CD1AD6">
      <w:pPr>
        <w:jc w:val="center"/>
        <w:rPr>
          <w:rFonts w:eastAsiaTheme="minorHAnsi" w:cstheme="minorHAnsi"/>
          <w:b/>
          <w:bCs/>
          <w:lang w:val="es-ES"/>
        </w:rPr>
      </w:pPr>
      <w:r w:rsidRPr="00CE2981">
        <w:rPr>
          <w:rFonts w:eastAsiaTheme="minorHAnsi" w:cstheme="minorHAnsi"/>
          <w:b/>
          <w:bCs/>
          <w:lang w:val="es-ES"/>
        </w:rPr>
        <w:t>Enero</w:t>
      </w: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Dictan 3 meses de prisión preventiva y caso complejo a comerciante acusado de estafa a Quédate en Casa, en Santiago.</w:t>
      </w:r>
    </w:p>
    <w:p w:rsidR="00CD1AD6" w:rsidRPr="00CE2981" w:rsidRDefault="00CD1AD6" w:rsidP="00CD1AD6">
      <w:pPr>
        <w:ind w:left="720"/>
        <w:contextualSpacing/>
        <w:jc w:val="both"/>
        <w:rPr>
          <w:rFonts w:eastAsiaTheme="minorHAnsi" w:cstheme="minorHAnsi"/>
          <w:lang w:val="es-ES"/>
        </w:rPr>
      </w:pP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Jueza de la Oficina de Atención Permanente de la provincia San Juan aplaza audiencia por recusación a Ministerio Público</w:t>
      </w:r>
    </w:p>
    <w:p w:rsidR="00CD1AD6" w:rsidRPr="00CE2981" w:rsidRDefault="00CD1AD6" w:rsidP="00CD1AD6">
      <w:pPr>
        <w:ind w:left="720"/>
        <w:contextualSpacing/>
        <w:jc w:val="both"/>
        <w:rPr>
          <w:rFonts w:eastAsiaTheme="minorHAnsi" w:cstheme="minorHAnsi"/>
          <w:lang w:val="es-ES"/>
        </w:rPr>
      </w:pP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Imponen 12 meses de prisión preventiva a acusados de sustraer fondos del programa Quédate en Casa, en la provincia San Juan</w:t>
      </w:r>
    </w:p>
    <w:p w:rsidR="00CD1AD6" w:rsidRPr="00CE2981" w:rsidRDefault="00CD1AD6" w:rsidP="00CD1AD6">
      <w:pPr>
        <w:ind w:left="720"/>
        <w:contextualSpacing/>
        <w:rPr>
          <w:rFonts w:eastAsiaTheme="minorHAnsi" w:cstheme="minorHAnsi"/>
          <w:lang w:val="es-ES"/>
        </w:rPr>
      </w:pP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Gabinete Social y la ADESS entregan tarjetas a beneficiarios del proyecto “Transformando mi País”</w:t>
      </w:r>
    </w:p>
    <w:p w:rsidR="00CD1AD6" w:rsidRPr="00CE2981" w:rsidRDefault="00CD1AD6" w:rsidP="00CD1AD6">
      <w:pPr>
        <w:ind w:left="720"/>
        <w:contextualSpacing/>
        <w:rPr>
          <w:rFonts w:eastAsiaTheme="minorHAnsi" w:cstheme="minorHAnsi"/>
          <w:lang w:val="es-ES"/>
        </w:rPr>
      </w:pP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ADESS realiza pruebas PCR a su personal</w:t>
      </w:r>
    </w:p>
    <w:p w:rsidR="00CD1AD6" w:rsidRPr="00CE2981" w:rsidRDefault="00CD1AD6" w:rsidP="00CD1AD6">
      <w:pPr>
        <w:ind w:left="720"/>
        <w:contextualSpacing/>
        <w:rPr>
          <w:rFonts w:eastAsiaTheme="minorHAnsi" w:cstheme="minorHAnsi"/>
          <w:lang w:val="es-ES"/>
        </w:rPr>
      </w:pPr>
    </w:p>
    <w:p w:rsidR="00CD1AD6" w:rsidRPr="00CE2981" w:rsidRDefault="00CD1AD6" w:rsidP="004F3CD4">
      <w:pPr>
        <w:numPr>
          <w:ilvl w:val="0"/>
          <w:numId w:val="26"/>
        </w:numPr>
        <w:spacing w:line="256" w:lineRule="auto"/>
        <w:contextualSpacing/>
        <w:jc w:val="both"/>
        <w:rPr>
          <w:rFonts w:eastAsiaTheme="minorHAnsi" w:cstheme="minorHAnsi"/>
          <w:lang w:val="es-ES"/>
        </w:rPr>
      </w:pPr>
      <w:r w:rsidRPr="00CE2981">
        <w:rPr>
          <w:rFonts w:eastAsiaTheme="minorHAnsi" w:cstheme="minorHAnsi"/>
          <w:lang w:val="es-ES"/>
        </w:rPr>
        <w:t>ADESS y Gabinete Social piden a ferreteros asumir compromiso ético</w:t>
      </w:r>
    </w:p>
    <w:p w:rsidR="00A50840" w:rsidRPr="00CE2981" w:rsidRDefault="00A50840" w:rsidP="007943A0">
      <w:pPr>
        <w:rPr>
          <w:rFonts w:cstheme="minorHAnsi"/>
          <w:b/>
          <w:lang w:val="es-ES"/>
        </w:rPr>
      </w:pPr>
    </w:p>
    <w:p w:rsidR="007943A0" w:rsidRPr="00CE2981" w:rsidRDefault="007943A0" w:rsidP="007943A0">
      <w:pPr>
        <w:spacing w:before="240" w:after="240"/>
        <w:ind w:left="360"/>
        <w:rPr>
          <w:highlight w:val="white"/>
          <w:u w:val="single"/>
        </w:rPr>
      </w:pPr>
      <w:r w:rsidRPr="00CE2981">
        <w:rPr>
          <w:highlight w:val="white"/>
          <w:u w:val="single"/>
        </w:rPr>
        <w:t>En el mes de Febrero:</w:t>
      </w:r>
    </w:p>
    <w:p w:rsidR="007943A0" w:rsidRPr="00CE2981" w:rsidRDefault="007943A0" w:rsidP="004F3CD4">
      <w:pPr>
        <w:numPr>
          <w:ilvl w:val="0"/>
          <w:numId w:val="24"/>
        </w:numPr>
        <w:spacing w:after="0" w:line="276" w:lineRule="auto"/>
        <w:rPr>
          <w:rFonts w:cstheme="minorHAnsi"/>
          <w:b/>
          <w:lang w:val="es-ES"/>
        </w:rPr>
      </w:pPr>
      <w:r w:rsidRPr="00CE2981">
        <w:rPr>
          <w:rFonts w:cstheme="minorHAnsi"/>
          <w:b/>
          <w:lang w:val="es-ES"/>
        </w:rPr>
        <w:t>Dirección de Planificación: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Desempeño Ambiental 2021-2022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Toma de fotografías para diseño Desempeño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Plan de Concientización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Codificación de Identificación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Carta Compromiso (3ra Versión)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Bebida sin Sorbete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Infografía - Clasificación de Desechos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Infografía - Decisiones </w:t>
      </w:r>
      <w:proofErr w:type="spellStart"/>
      <w:r w:rsidRPr="00CE2981">
        <w:rPr>
          <w:rFonts w:asciiTheme="minorHAnsi" w:hAnsiTheme="minorHAnsi" w:cstheme="minorHAnsi"/>
          <w:bCs/>
          <w:lang w:val="es-ES"/>
        </w:rPr>
        <w:t>IntegrAdess</w:t>
      </w:r>
      <w:proofErr w:type="spellEnd"/>
      <w:r w:rsidRPr="00CE2981">
        <w:rPr>
          <w:rFonts w:asciiTheme="minorHAnsi" w:hAnsiTheme="minorHAnsi" w:cstheme="minorHAnsi"/>
          <w:bCs/>
          <w:lang w:val="es-ES"/>
        </w:rPr>
        <w:t xml:space="preserve">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Formas de Ahorrar Energía y Agua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Ahorra Energía Eléctrica (Calidad)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Infografía - Codificación de Identificación.</w:t>
      </w:r>
    </w:p>
    <w:p w:rsidR="007943A0" w:rsidRPr="00CE2981" w:rsidRDefault="007943A0" w:rsidP="007943A0">
      <w:pPr>
        <w:rPr>
          <w:rFonts w:cstheme="minorHAnsi"/>
          <w:lang w:val="es-ES"/>
        </w:rPr>
      </w:pPr>
    </w:p>
    <w:p w:rsidR="007943A0" w:rsidRPr="00CE2981" w:rsidRDefault="007943A0" w:rsidP="004F3CD4">
      <w:pPr>
        <w:numPr>
          <w:ilvl w:val="0"/>
          <w:numId w:val="19"/>
        </w:numPr>
        <w:spacing w:after="0" w:line="276" w:lineRule="auto"/>
        <w:rPr>
          <w:rFonts w:cstheme="minorHAnsi"/>
          <w:b/>
          <w:lang w:val="es-ES"/>
        </w:rPr>
      </w:pPr>
      <w:r w:rsidRPr="00CE2981">
        <w:rPr>
          <w:rFonts w:cstheme="minorHAnsi"/>
          <w:b/>
          <w:lang w:val="es-ES"/>
        </w:rPr>
        <w:t>Dirección de Tecnología: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Historias - Gestores Ambientales (Luisa Inés)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Arte - </w:t>
      </w:r>
      <w:proofErr w:type="spellStart"/>
      <w:r w:rsidRPr="00CE2981">
        <w:rPr>
          <w:rFonts w:asciiTheme="minorHAnsi" w:hAnsiTheme="minorHAnsi" w:cstheme="minorHAnsi"/>
          <w:bCs/>
          <w:lang w:val="es-ES"/>
        </w:rPr>
        <w:t>Preview</w:t>
      </w:r>
      <w:proofErr w:type="spellEnd"/>
      <w:r w:rsidRPr="00CE2981">
        <w:rPr>
          <w:rFonts w:asciiTheme="minorHAnsi" w:hAnsiTheme="minorHAnsi" w:cstheme="minorHAnsi"/>
          <w:bCs/>
          <w:lang w:val="es-ES"/>
        </w:rPr>
        <w:t xml:space="preserve"> de Historias "Gestión Ambiental" - Luís </w:t>
      </w:r>
      <w:proofErr w:type="spellStart"/>
      <w:r w:rsidRPr="00CE2981">
        <w:rPr>
          <w:rFonts w:asciiTheme="minorHAnsi" w:hAnsiTheme="minorHAnsi" w:cstheme="minorHAnsi"/>
          <w:bCs/>
          <w:lang w:val="es-ES"/>
        </w:rPr>
        <w:t>Radhamés</w:t>
      </w:r>
      <w:proofErr w:type="spellEnd"/>
      <w:r w:rsidRPr="00CE2981">
        <w:rPr>
          <w:rFonts w:asciiTheme="minorHAnsi" w:hAnsiTheme="minorHAnsi" w:cstheme="minorHAnsi"/>
          <w:bCs/>
          <w:lang w:val="es-ES"/>
        </w:rPr>
        <w:t xml:space="preserve"> (para Estados de Instagram)</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Arte - </w:t>
      </w:r>
      <w:proofErr w:type="spellStart"/>
      <w:r w:rsidRPr="00CE2981">
        <w:rPr>
          <w:rFonts w:asciiTheme="minorHAnsi" w:hAnsiTheme="minorHAnsi" w:cstheme="minorHAnsi"/>
          <w:bCs/>
          <w:lang w:val="es-ES"/>
        </w:rPr>
        <w:t>Preview</w:t>
      </w:r>
      <w:proofErr w:type="spellEnd"/>
      <w:r w:rsidRPr="00CE2981">
        <w:rPr>
          <w:rFonts w:asciiTheme="minorHAnsi" w:hAnsiTheme="minorHAnsi" w:cstheme="minorHAnsi"/>
          <w:bCs/>
          <w:lang w:val="es-ES"/>
        </w:rPr>
        <w:t xml:space="preserve"> de Historias "Gestión Ambiental" - Luisa Inés (para Estados de Instagram)</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lastRenderedPageBreak/>
        <w:t>Diseño de Artes para Estados - Se Transparente Responsable y Solidario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 Artes "Bono Gas" para las Redes Sociales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 Artes "Programa Supérate" para las Redes Sociales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Artes - Fondos Aliméntate y Bonogas (Adess Informa)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Artes - Garantizan Entrega de Subsidios (Adess Informa)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Historias - Gestores Ambientales (Ramón </w:t>
      </w:r>
      <w:proofErr w:type="spellStart"/>
      <w:r w:rsidRPr="00CE2981">
        <w:rPr>
          <w:rFonts w:asciiTheme="minorHAnsi" w:hAnsiTheme="minorHAnsi" w:cstheme="minorHAnsi"/>
          <w:bCs/>
          <w:lang w:val="es-ES"/>
        </w:rPr>
        <w:t>Morla</w:t>
      </w:r>
      <w:proofErr w:type="spellEnd"/>
      <w:r w:rsidRPr="00CE2981">
        <w:rPr>
          <w:rFonts w:asciiTheme="minorHAnsi" w:hAnsiTheme="minorHAnsi" w:cstheme="minorHAnsi"/>
          <w:bCs/>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Historias - Gestores Ambientales (María Adelina)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Artes - Entrega de Tarjetas (Adess Informa)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Artes - Logros del Cambio (Adess Informa)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Video celebración san Valentín.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Arte sobre el Día Mundial de los Humedales.</w:t>
      </w:r>
    </w:p>
    <w:p w:rsidR="007943A0" w:rsidRPr="00CE2981" w:rsidRDefault="007943A0" w:rsidP="00CB6BAD">
      <w:pPr>
        <w:rPr>
          <w:lang w:val="es-ES"/>
        </w:rPr>
      </w:pPr>
    </w:p>
    <w:p w:rsidR="007943A0" w:rsidRPr="00CE2981" w:rsidRDefault="007943A0" w:rsidP="004F3CD4">
      <w:pPr>
        <w:numPr>
          <w:ilvl w:val="0"/>
          <w:numId w:val="20"/>
        </w:numPr>
        <w:spacing w:after="0" w:line="276" w:lineRule="auto"/>
        <w:rPr>
          <w:rFonts w:cstheme="minorHAnsi"/>
          <w:b/>
          <w:lang w:val="es-ES"/>
        </w:rPr>
      </w:pPr>
      <w:r w:rsidRPr="00CE2981">
        <w:rPr>
          <w:rFonts w:cstheme="minorHAnsi"/>
          <w:b/>
          <w:lang w:val="es-ES"/>
        </w:rPr>
        <w:t xml:space="preserve">Recursos Humanos: </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Fotográfica - Personal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Mundial Contra el Cáncer</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Carnet - Irvin Guzmán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del Amor y la Amistad San Valentín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Tarde de Karaoke ADESS (por el Día de San Valentín)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Internacional Contra el Cáncer Infantil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del Estudiante</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Matías Ramon Mella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Infografía - Día de la Independencia de la República Dominicana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Carnet - </w:t>
      </w:r>
      <w:proofErr w:type="spellStart"/>
      <w:r w:rsidRPr="00CE2981">
        <w:rPr>
          <w:rFonts w:asciiTheme="minorHAnsi" w:hAnsiTheme="minorHAnsi" w:cstheme="minorHAnsi"/>
          <w:lang w:val="es-ES"/>
        </w:rPr>
        <w:t>Aneurys</w:t>
      </w:r>
      <w:proofErr w:type="spellEnd"/>
      <w:r w:rsidRPr="00CE2981">
        <w:rPr>
          <w:rFonts w:asciiTheme="minorHAnsi" w:hAnsiTheme="minorHAnsi" w:cstheme="minorHAnsi"/>
          <w:lang w:val="es-ES"/>
        </w:rPr>
        <w:t xml:space="preserve"> de Peña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Carnet - Rosa </w:t>
      </w:r>
      <w:proofErr w:type="spellStart"/>
      <w:r w:rsidRPr="00CE2981">
        <w:rPr>
          <w:rFonts w:asciiTheme="minorHAnsi" w:hAnsiTheme="minorHAnsi" w:cstheme="minorHAnsi"/>
          <w:lang w:val="es-ES"/>
        </w:rPr>
        <w:t>Roanes</w:t>
      </w:r>
      <w:proofErr w:type="spellEnd"/>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Carnet - Santo Aquino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Carnet - </w:t>
      </w:r>
      <w:proofErr w:type="spellStart"/>
      <w:r w:rsidRPr="00CE2981">
        <w:rPr>
          <w:rFonts w:asciiTheme="minorHAnsi" w:hAnsiTheme="minorHAnsi" w:cstheme="minorHAnsi"/>
          <w:lang w:val="es-ES"/>
        </w:rPr>
        <w:t>Franchesca</w:t>
      </w:r>
      <w:proofErr w:type="spellEnd"/>
      <w:r w:rsidRPr="00CE2981">
        <w:rPr>
          <w:rFonts w:asciiTheme="minorHAnsi" w:hAnsiTheme="minorHAnsi" w:cstheme="minorHAnsi"/>
          <w:lang w:val="es-ES"/>
        </w:rPr>
        <w:t xml:space="preserve"> Morales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de Carnet - </w:t>
      </w:r>
      <w:proofErr w:type="spellStart"/>
      <w:r w:rsidRPr="00CE2981">
        <w:rPr>
          <w:rFonts w:asciiTheme="minorHAnsi" w:hAnsiTheme="minorHAnsi" w:cstheme="minorHAnsi"/>
          <w:lang w:val="es-ES"/>
        </w:rPr>
        <w:t>Raydel</w:t>
      </w:r>
      <w:proofErr w:type="spellEnd"/>
      <w:r w:rsidRPr="00CE2981">
        <w:rPr>
          <w:rFonts w:asciiTheme="minorHAnsi" w:hAnsiTheme="minorHAnsi" w:cstheme="minorHAnsi"/>
          <w:lang w:val="es-ES"/>
        </w:rPr>
        <w:t xml:space="preserve"> Guzmán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Cobertura fotográfica y de video día de San Valentín</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Fotografía personal del </w:t>
      </w:r>
      <w:proofErr w:type="spellStart"/>
      <w:r w:rsidRPr="00CE2981">
        <w:rPr>
          <w:rFonts w:asciiTheme="minorHAnsi" w:hAnsiTheme="minorHAnsi" w:cstheme="minorHAnsi"/>
          <w:lang w:val="es-ES"/>
        </w:rPr>
        <w:t>callcenter</w:t>
      </w:r>
      <w:proofErr w:type="spellEnd"/>
      <w:r w:rsidRPr="00CE2981">
        <w:rPr>
          <w:rFonts w:asciiTheme="minorHAnsi" w:hAnsiTheme="minorHAnsi" w:cstheme="minorHAnsi"/>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Carnet personal.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Retoque fotografía operador Servicio al Cliente.</w:t>
      </w:r>
    </w:p>
    <w:p w:rsidR="007943A0" w:rsidRPr="00CE2981" w:rsidRDefault="007943A0" w:rsidP="007943A0">
      <w:pPr>
        <w:ind w:left="1440"/>
        <w:rPr>
          <w:lang w:val="es-ES"/>
        </w:rPr>
      </w:pPr>
    </w:p>
    <w:p w:rsidR="007943A0" w:rsidRPr="00CE2981" w:rsidRDefault="007943A0" w:rsidP="004F3CD4">
      <w:pPr>
        <w:numPr>
          <w:ilvl w:val="0"/>
          <w:numId w:val="21"/>
        </w:numPr>
        <w:spacing w:after="0" w:line="276" w:lineRule="auto"/>
        <w:rPr>
          <w:rFonts w:cstheme="minorHAnsi"/>
          <w:b/>
          <w:lang w:val="es-ES"/>
        </w:rPr>
      </w:pPr>
      <w:r w:rsidRPr="00CE2981">
        <w:rPr>
          <w:rFonts w:cstheme="minorHAnsi"/>
          <w:b/>
          <w:lang w:val="es-ES"/>
        </w:rPr>
        <w:t>Dirección de Operaciones: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proofErr w:type="spellStart"/>
      <w:r w:rsidRPr="00CE2981">
        <w:rPr>
          <w:rFonts w:asciiTheme="minorHAnsi" w:hAnsiTheme="minorHAnsi" w:cstheme="minorHAnsi"/>
          <w:lang w:val="es-ES"/>
        </w:rPr>
        <w:t>Brochure</w:t>
      </w:r>
      <w:proofErr w:type="spellEnd"/>
      <w:r w:rsidRPr="00CE2981">
        <w:rPr>
          <w:rFonts w:asciiTheme="minorHAnsi" w:hAnsiTheme="minorHAnsi" w:cstheme="minorHAnsi"/>
          <w:lang w:val="es-ES"/>
        </w:rPr>
        <w:t xml:space="preserve"> - Informativo ADESS</w:t>
      </w:r>
    </w:p>
    <w:p w:rsidR="007943A0" w:rsidRPr="00CE2981" w:rsidRDefault="007943A0" w:rsidP="007943A0">
      <w:pPr>
        <w:spacing w:line="276" w:lineRule="auto"/>
        <w:rPr>
          <w:rFonts w:cstheme="minorHAnsi"/>
          <w:lang w:val="es-ES"/>
        </w:rPr>
      </w:pPr>
    </w:p>
    <w:p w:rsidR="007943A0" w:rsidRPr="00CE2981" w:rsidRDefault="007943A0" w:rsidP="004F3CD4">
      <w:pPr>
        <w:numPr>
          <w:ilvl w:val="0"/>
          <w:numId w:val="22"/>
        </w:numPr>
        <w:spacing w:after="0" w:line="276" w:lineRule="auto"/>
        <w:rPr>
          <w:rFonts w:cstheme="minorHAnsi"/>
          <w:b/>
          <w:lang w:val="es-ES"/>
        </w:rPr>
      </w:pPr>
      <w:r w:rsidRPr="00CE2981">
        <w:rPr>
          <w:rFonts w:cstheme="minorHAnsi"/>
          <w:b/>
          <w:lang w:val="es-ES"/>
        </w:rPr>
        <w:t>Dirección General: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Entrega especial Seguro de Vida a Beneficiarios Subsidios Sociales </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Cobertura fotográfica 20 aniversario de la DIDA </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Colaboración de fotografía presentación Propuesta Tarjeta Visa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lastRenderedPageBreak/>
        <w:t xml:space="preserve">Cobertura fotográfica y video Oportunidad 14/24 </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Sustitución de tarjeta BHD (25 Febrero) </w:t>
      </w:r>
    </w:p>
    <w:p w:rsidR="007943A0" w:rsidRPr="00CE2981" w:rsidRDefault="007943A0" w:rsidP="004F3CD4">
      <w:pPr>
        <w:pStyle w:val="Prrafodelista"/>
        <w:numPr>
          <w:ilvl w:val="0"/>
          <w:numId w:val="18"/>
        </w:numPr>
        <w:spacing w:line="276" w:lineRule="auto"/>
        <w:jc w:val="left"/>
        <w:rPr>
          <w:rFonts w:asciiTheme="minorHAnsi" w:hAnsiTheme="minorHAnsi" w:cstheme="minorHAnsi"/>
          <w:b/>
          <w:lang w:val="es-ES"/>
        </w:rPr>
      </w:pPr>
      <w:r w:rsidRPr="00CE2981">
        <w:rPr>
          <w:rFonts w:asciiTheme="minorHAnsi" w:hAnsiTheme="minorHAnsi" w:cstheme="minorHAnsi"/>
          <w:bCs/>
          <w:lang w:val="es-ES"/>
        </w:rPr>
        <w:t>Sustitución de tarjeta BHD (26 Febrero)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aniversario DIDA, La Seguridad Social en Rep. Dom., Nueva Visión de Cara a la Gente.</w:t>
      </w:r>
    </w:p>
    <w:p w:rsidR="007943A0" w:rsidRPr="00CE2981" w:rsidRDefault="007943A0" w:rsidP="007943A0">
      <w:pPr>
        <w:spacing w:line="276" w:lineRule="auto"/>
        <w:rPr>
          <w:rFonts w:cstheme="minorHAnsi"/>
          <w:bCs/>
          <w:lang w:val="es-ES"/>
        </w:rPr>
      </w:pPr>
    </w:p>
    <w:p w:rsidR="007943A0" w:rsidRPr="00CE2981" w:rsidRDefault="007943A0" w:rsidP="004F3CD4">
      <w:pPr>
        <w:numPr>
          <w:ilvl w:val="0"/>
          <w:numId w:val="23"/>
        </w:numPr>
        <w:spacing w:after="0" w:line="276" w:lineRule="auto"/>
        <w:rPr>
          <w:rFonts w:cstheme="minorHAnsi"/>
          <w:b/>
          <w:lang w:val="es-ES"/>
        </w:rPr>
      </w:pPr>
      <w:r w:rsidRPr="00CE2981">
        <w:rPr>
          <w:rFonts w:cstheme="minorHAnsi"/>
          <w:b/>
          <w:lang w:val="es-ES"/>
        </w:rPr>
        <w:t>Departamento de Comunicación: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Arte para Contactos de las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Letreros Acrílicos y Caja de Luces de las 37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Organización y Diagramación de Reporte de Apoyo Áreas.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Recopilación y Diagramación de Medidas de las Delegaciones Provinciales (para Acrílicos y </w:t>
      </w:r>
      <w:proofErr w:type="spellStart"/>
      <w:r w:rsidRPr="00CE2981">
        <w:rPr>
          <w:rFonts w:asciiTheme="minorHAnsi" w:hAnsiTheme="minorHAnsi" w:cstheme="minorHAnsi"/>
          <w:bCs/>
          <w:lang w:val="es-ES"/>
        </w:rPr>
        <w:t>One</w:t>
      </w:r>
      <w:proofErr w:type="spellEnd"/>
      <w:r w:rsidRPr="00CE2981">
        <w:rPr>
          <w:rFonts w:asciiTheme="minorHAnsi" w:hAnsiTheme="minorHAnsi" w:cstheme="minorHAnsi"/>
          <w:bCs/>
          <w:lang w:val="es-ES"/>
        </w:rPr>
        <w:t xml:space="preserve"> </w:t>
      </w:r>
      <w:proofErr w:type="spellStart"/>
      <w:r w:rsidRPr="00CE2981">
        <w:rPr>
          <w:rFonts w:asciiTheme="minorHAnsi" w:hAnsiTheme="minorHAnsi" w:cstheme="minorHAnsi"/>
          <w:bCs/>
          <w:lang w:val="es-ES"/>
        </w:rPr>
        <w:t>Way</w:t>
      </w:r>
      <w:proofErr w:type="spellEnd"/>
      <w:r w:rsidRPr="00CE2981">
        <w:rPr>
          <w:rFonts w:asciiTheme="minorHAnsi" w:hAnsiTheme="minorHAnsi" w:cstheme="minorHAnsi"/>
          <w:bCs/>
          <w:lang w:val="es-ES"/>
        </w:rPr>
        <w:t xml:space="preserve"> Visión).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de Diseños Letreros y Cajas de Luces para las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Acrílicos de las Delegaciones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Foto Montaje Acrílico - Visión Misión y Valores.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Foto Montaje Acrílico - Clasificación de Residuos.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Foto Montaje Acrílico - Línea Gratis.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Foto Montaje Acrílico - Punto Solidario.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Diseño de Artes - </w:t>
      </w:r>
      <w:proofErr w:type="spellStart"/>
      <w:r w:rsidRPr="00CE2981">
        <w:rPr>
          <w:rFonts w:asciiTheme="minorHAnsi" w:hAnsiTheme="minorHAnsi" w:cstheme="minorHAnsi"/>
          <w:bCs/>
          <w:lang w:val="es-ES"/>
        </w:rPr>
        <w:t>One</w:t>
      </w:r>
      <w:proofErr w:type="spellEnd"/>
      <w:r w:rsidRPr="00CE2981">
        <w:rPr>
          <w:rFonts w:asciiTheme="minorHAnsi" w:hAnsiTheme="minorHAnsi" w:cstheme="minorHAnsi"/>
          <w:bCs/>
          <w:lang w:val="es-ES"/>
        </w:rPr>
        <w:t xml:space="preserve"> Visión para Letreros Comunes de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Diseño de Artes - </w:t>
      </w:r>
      <w:proofErr w:type="spellStart"/>
      <w:r w:rsidRPr="00CE2981">
        <w:rPr>
          <w:rFonts w:asciiTheme="minorHAnsi" w:hAnsiTheme="minorHAnsi" w:cstheme="minorHAnsi"/>
          <w:bCs/>
          <w:lang w:val="es-ES"/>
        </w:rPr>
        <w:t>One</w:t>
      </w:r>
      <w:proofErr w:type="spellEnd"/>
      <w:r w:rsidRPr="00CE2981">
        <w:rPr>
          <w:rFonts w:asciiTheme="minorHAnsi" w:hAnsiTheme="minorHAnsi" w:cstheme="minorHAnsi"/>
          <w:bCs/>
          <w:lang w:val="es-ES"/>
        </w:rPr>
        <w:t xml:space="preserve"> Visión para la Delegación Provincial - Peravia.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Creación de Logo para "Decisiones </w:t>
      </w:r>
      <w:proofErr w:type="spellStart"/>
      <w:r w:rsidRPr="00CE2981">
        <w:rPr>
          <w:rFonts w:asciiTheme="minorHAnsi" w:hAnsiTheme="minorHAnsi" w:cstheme="minorHAnsi"/>
          <w:bCs/>
          <w:lang w:val="es-ES"/>
        </w:rPr>
        <w:t>IntegrAdess</w:t>
      </w:r>
      <w:proofErr w:type="spellEnd"/>
      <w:r w:rsidRPr="00CE2981">
        <w:rPr>
          <w:rFonts w:asciiTheme="minorHAnsi" w:hAnsiTheme="minorHAnsi" w:cstheme="minorHAnsi"/>
          <w:bCs/>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Diseño de Infografía - Decisiones </w:t>
      </w:r>
      <w:proofErr w:type="spellStart"/>
      <w:r w:rsidRPr="00CE2981">
        <w:rPr>
          <w:rFonts w:asciiTheme="minorHAnsi" w:hAnsiTheme="minorHAnsi" w:cstheme="minorHAnsi"/>
          <w:bCs/>
          <w:lang w:val="es-ES"/>
        </w:rPr>
        <w:t>IntegrAdess</w:t>
      </w:r>
      <w:proofErr w:type="spellEnd"/>
      <w:r w:rsidRPr="00CE2981">
        <w:rPr>
          <w:rFonts w:asciiTheme="minorHAnsi" w:hAnsiTheme="minorHAnsi" w:cstheme="minorHAnsi"/>
          <w:bCs/>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Letrero "Un lugar más seguro"</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de Arte sobre el Uso de los Utensilios de Baños.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bCs/>
          <w:lang w:val="es-ES"/>
        </w:rPr>
        <w:t>Diseño de Arte sobre el Uso de los Utensilios de Desechables.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Fotográfico - Un Lugar Seguro.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Montaje Fotográfico - Decisiones </w:t>
      </w:r>
      <w:proofErr w:type="spellStart"/>
      <w:r w:rsidRPr="00CE2981">
        <w:rPr>
          <w:rFonts w:asciiTheme="minorHAnsi" w:hAnsiTheme="minorHAnsi" w:cstheme="minorHAnsi"/>
          <w:lang w:val="es-ES"/>
        </w:rPr>
        <w:t>IntegrAdess</w:t>
      </w:r>
      <w:proofErr w:type="spellEnd"/>
      <w:r w:rsidRPr="00CE2981">
        <w:rPr>
          <w:rFonts w:asciiTheme="minorHAnsi" w:hAnsiTheme="minorHAnsi" w:cstheme="minorHAnsi"/>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Fotográfico - Uso de Utensilios Desechables.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Fotográfico - Uso de Utensilios de Baños.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Fotográfico - Punto Solidario.</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Modificación de </w:t>
      </w:r>
      <w:proofErr w:type="spellStart"/>
      <w:r w:rsidRPr="00CE2981">
        <w:rPr>
          <w:rFonts w:asciiTheme="minorHAnsi" w:hAnsiTheme="minorHAnsi" w:cstheme="minorHAnsi"/>
          <w:lang w:val="es-ES"/>
        </w:rPr>
        <w:t>One</w:t>
      </w:r>
      <w:proofErr w:type="spellEnd"/>
      <w:r w:rsidRPr="00CE2981">
        <w:rPr>
          <w:rFonts w:asciiTheme="minorHAnsi" w:hAnsiTheme="minorHAnsi" w:cstheme="minorHAnsi"/>
          <w:lang w:val="es-ES"/>
        </w:rPr>
        <w:t xml:space="preserve"> Visión - Delegación Peravia.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todos los Letreros Departamentales.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Letreros de Corredores y Escaleras.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Fotográfico de Letreros Departamental.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 de Letreros de Corredores y Escaleras.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Montajes de todos los Letreros Acrílicos de las Delegaciones Provinciales.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Presentación - Montajes ADESS Sede Central.</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Modificación de Montaje - </w:t>
      </w:r>
      <w:proofErr w:type="spellStart"/>
      <w:r w:rsidRPr="00CE2981">
        <w:rPr>
          <w:rFonts w:asciiTheme="minorHAnsi" w:hAnsiTheme="minorHAnsi" w:cstheme="minorHAnsi"/>
          <w:lang w:val="es-ES"/>
        </w:rPr>
        <w:t>One</w:t>
      </w:r>
      <w:proofErr w:type="spellEnd"/>
      <w:r w:rsidRPr="00CE2981">
        <w:rPr>
          <w:rFonts w:asciiTheme="minorHAnsi" w:hAnsiTheme="minorHAnsi" w:cstheme="minorHAnsi"/>
          <w:lang w:val="es-ES"/>
        </w:rPr>
        <w:t xml:space="preserve"> Visión para la Delegación Peravia.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lastRenderedPageBreak/>
        <w:t xml:space="preserve">Diseño de Montaje - </w:t>
      </w:r>
      <w:proofErr w:type="spellStart"/>
      <w:r w:rsidRPr="00CE2981">
        <w:rPr>
          <w:rFonts w:asciiTheme="minorHAnsi" w:hAnsiTheme="minorHAnsi" w:cstheme="minorHAnsi"/>
          <w:lang w:val="es-ES"/>
        </w:rPr>
        <w:t>One</w:t>
      </w:r>
      <w:proofErr w:type="spellEnd"/>
      <w:r w:rsidRPr="00CE2981">
        <w:rPr>
          <w:rFonts w:asciiTheme="minorHAnsi" w:hAnsiTheme="minorHAnsi" w:cstheme="minorHAnsi"/>
          <w:lang w:val="es-ES"/>
        </w:rPr>
        <w:t xml:space="preserve"> Visión para la Delegación San José de </w:t>
      </w:r>
      <w:proofErr w:type="spellStart"/>
      <w:r w:rsidRPr="00CE2981">
        <w:rPr>
          <w:rFonts w:asciiTheme="minorHAnsi" w:hAnsiTheme="minorHAnsi" w:cstheme="minorHAnsi"/>
          <w:lang w:val="es-ES"/>
        </w:rPr>
        <w:t>Ocoa</w:t>
      </w:r>
      <w:proofErr w:type="spellEnd"/>
      <w:r w:rsidRPr="00CE2981">
        <w:rPr>
          <w:rFonts w:asciiTheme="minorHAnsi" w:hAnsiTheme="minorHAnsi" w:cstheme="minorHAnsi"/>
          <w:lang w:val="es-ES"/>
        </w:rPr>
        <w:t>.</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de Montaje de Tarjetas de Subsidios.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de video sustitución de tarjeta BHD club los cachorros viernes.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Montaje fotográfico para tarjeta Supérate. </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Cobertura Fotográfica de reunión con autoridades ADESS, SUPERATE, BHD.</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Redacción y envíos de notas de prensa.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Seguimiento a las publicaciones en medios de comunicación. </w:t>
      </w:r>
    </w:p>
    <w:p w:rsidR="00CD1AD6" w:rsidRPr="00CE2981" w:rsidRDefault="00CD1AD6" w:rsidP="004F3CD4">
      <w:pPr>
        <w:pStyle w:val="Prrafodelista"/>
        <w:numPr>
          <w:ilvl w:val="0"/>
          <w:numId w:val="18"/>
        </w:numPr>
        <w:jc w:val="center"/>
        <w:rPr>
          <w:rFonts w:eastAsiaTheme="minorHAnsi"/>
          <w:b/>
          <w:bCs/>
          <w:sz w:val="40"/>
          <w:szCs w:val="40"/>
          <w:lang w:val="es-ES"/>
        </w:rPr>
      </w:pPr>
    </w:p>
    <w:p w:rsidR="00CD1AD6" w:rsidRPr="00CE2981" w:rsidRDefault="00CD1AD6" w:rsidP="004F3CD4">
      <w:pPr>
        <w:pStyle w:val="Prrafodelista"/>
        <w:numPr>
          <w:ilvl w:val="0"/>
          <w:numId w:val="18"/>
        </w:numPr>
        <w:jc w:val="center"/>
        <w:rPr>
          <w:rFonts w:eastAsiaTheme="minorHAnsi" w:cstheme="minorHAnsi"/>
          <w:b/>
          <w:bCs/>
          <w:lang w:val="es-ES"/>
        </w:rPr>
      </w:pPr>
      <w:r w:rsidRPr="00CE2981">
        <w:rPr>
          <w:rFonts w:eastAsiaTheme="minorHAnsi" w:cstheme="minorHAnsi"/>
          <w:b/>
          <w:bCs/>
          <w:lang w:val="es-ES"/>
        </w:rPr>
        <w:t>Relación Notas de Prensa 2022</w:t>
      </w:r>
    </w:p>
    <w:p w:rsidR="00CD1AD6" w:rsidRPr="00CE2981" w:rsidRDefault="00CD1AD6" w:rsidP="00CD1AD6">
      <w:pPr>
        <w:ind w:left="1080"/>
        <w:jc w:val="center"/>
        <w:rPr>
          <w:rFonts w:eastAsiaTheme="minorHAnsi" w:cstheme="minorHAnsi"/>
          <w:b/>
          <w:bCs/>
          <w:lang w:val="es-ES"/>
        </w:rPr>
      </w:pPr>
      <w:r w:rsidRPr="00CE2981">
        <w:rPr>
          <w:rFonts w:eastAsiaTheme="minorHAnsi" w:cstheme="minorHAnsi"/>
          <w:b/>
          <w:bCs/>
          <w:lang w:val="es-ES"/>
        </w:rPr>
        <w:t>Febrero</w:t>
      </w:r>
    </w:p>
    <w:p w:rsidR="00CD1AD6" w:rsidRPr="00CE2981" w:rsidRDefault="00CD1AD6" w:rsidP="00CD1AD6">
      <w:pPr>
        <w:ind w:left="1080"/>
        <w:jc w:val="center"/>
        <w:rPr>
          <w:rFonts w:eastAsiaTheme="minorHAnsi" w:cstheme="minorHAnsi"/>
          <w:b/>
          <w:bCs/>
          <w:lang w:val="es-ES"/>
        </w:rPr>
      </w:pPr>
    </w:p>
    <w:p w:rsidR="00CD1AD6" w:rsidRPr="00CE2981" w:rsidRDefault="00CD1AD6" w:rsidP="004F3CD4">
      <w:pPr>
        <w:numPr>
          <w:ilvl w:val="0"/>
          <w:numId w:val="26"/>
        </w:numPr>
        <w:spacing w:line="256" w:lineRule="auto"/>
        <w:contextualSpacing/>
        <w:jc w:val="both"/>
        <w:rPr>
          <w:rFonts w:eastAsiaTheme="minorHAnsi"/>
          <w:sz w:val="24"/>
          <w:szCs w:val="24"/>
          <w:lang w:val="es-ES"/>
        </w:rPr>
      </w:pPr>
      <w:r w:rsidRPr="00CE2981">
        <w:rPr>
          <w:rFonts w:eastAsiaTheme="minorHAnsi"/>
          <w:sz w:val="24"/>
          <w:szCs w:val="24"/>
          <w:lang w:val="es-ES"/>
        </w:rPr>
        <w:t>ADESS aumenta a RD$ 1,500 el incentivo a los miembros de la Policía y extiende la cobertura en un 101%</w:t>
      </w:r>
    </w:p>
    <w:p w:rsidR="00CD1AD6" w:rsidRPr="00CE2981" w:rsidRDefault="00CD1AD6" w:rsidP="00CD1AD6">
      <w:pPr>
        <w:ind w:left="720"/>
        <w:contextualSpacing/>
        <w:jc w:val="both"/>
        <w:rPr>
          <w:rFonts w:eastAsia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sz w:val="24"/>
          <w:szCs w:val="24"/>
          <w:lang w:val="es-ES"/>
        </w:rPr>
      </w:pPr>
      <w:r w:rsidRPr="00CE2981">
        <w:rPr>
          <w:rFonts w:eastAsiaTheme="minorHAnsi"/>
          <w:sz w:val="24"/>
          <w:szCs w:val="24"/>
          <w:lang w:val="es-ES"/>
        </w:rPr>
        <w:t>ADESS informa a tarjetahabientes provincias del Sur y Santo Domingo dificultad para transar</w:t>
      </w:r>
    </w:p>
    <w:p w:rsidR="00CD1AD6" w:rsidRPr="00CE2981" w:rsidRDefault="00CD1AD6" w:rsidP="00CD1AD6">
      <w:pPr>
        <w:ind w:left="720"/>
        <w:contextualSpacing/>
        <w:rPr>
          <w:rFonts w:eastAsia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sz w:val="24"/>
          <w:szCs w:val="24"/>
          <w:lang w:val="es-ES"/>
        </w:rPr>
      </w:pPr>
      <w:r w:rsidRPr="00CE2981">
        <w:rPr>
          <w:rFonts w:eastAsiaTheme="minorHAnsi"/>
          <w:sz w:val="24"/>
          <w:szCs w:val="24"/>
          <w:lang w:val="es-ES"/>
        </w:rPr>
        <w:t>Entidades garantizan pronta entrega de subsidios sociales en el Sur y SD</w:t>
      </w:r>
    </w:p>
    <w:p w:rsidR="00CD1AD6" w:rsidRPr="00CE2981" w:rsidRDefault="00CD1AD6" w:rsidP="00CD1AD6">
      <w:pPr>
        <w:ind w:left="720"/>
        <w:contextualSpacing/>
        <w:rPr>
          <w:rFonts w:eastAsia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sz w:val="24"/>
          <w:szCs w:val="24"/>
          <w:lang w:val="es-ES"/>
        </w:rPr>
      </w:pPr>
      <w:r w:rsidRPr="00CE2981">
        <w:rPr>
          <w:rFonts w:eastAsiaTheme="minorHAnsi"/>
          <w:sz w:val="24"/>
          <w:szCs w:val="24"/>
          <w:lang w:val="es-ES"/>
        </w:rPr>
        <w:t>Gobierno inicia entrega de tarjetas a beneficiarios no han podido retirar subsidios</w:t>
      </w:r>
    </w:p>
    <w:p w:rsidR="00CD1AD6" w:rsidRPr="00CE2981" w:rsidRDefault="00CD1AD6" w:rsidP="00CD1AD6">
      <w:pPr>
        <w:ind w:left="720"/>
        <w:contextualSpacing/>
        <w:rPr>
          <w:rFonts w:eastAsiaTheme="minorHAnsi"/>
          <w:sz w:val="24"/>
          <w:szCs w:val="24"/>
          <w:lang w:val="es-ES"/>
        </w:rPr>
      </w:pPr>
    </w:p>
    <w:p w:rsidR="007943A0" w:rsidRPr="00CE2981" w:rsidRDefault="00CD1AD6" w:rsidP="004F3CD4">
      <w:pPr>
        <w:numPr>
          <w:ilvl w:val="0"/>
          <w:numId w:val="26"/>
        </w:numPr>
        <w:spacing w:line="256" w:lineRule="auto"/>
        <w:contextualSpacing/>
        <w:jc w:val="both"/>
        <w:rPr>
          <w:rFonts w:eastAsiaTheme="minorHAnsi"/>
          <w:sz w:val="24"/>
          <w:szCs w:val="24"/>
          <w:lang w:val="es-ES"/>
        </w:rPr>
      </w:pPr>
      <w:r w:rsidRPr="00CE2981">
        <w:rPr>
          <w:rFonts w:eastAsiaTheme="minorHAnsi"/>
          <w:sz w:val="24"/>
          <w:szCs w:val="24"/>
          <w:lang w:val="es-ES"/>
        </w:rPr>
        <w:t>Entrega de tarjetas se desarrolla con orden, agilidad y compromiso social.</w:t>
      </w:r>
    </w:p>
    <w:p w:rsidR="00CD1AD6" w:rsidRPr="00CE2981" w:rsidRDefault="00CD1AD6" w:rsidP="00CB6BAD">
      <w:pPr>
        <w:spacing w:line="256" w:lineRule="auto"/>
        <w:contextualSpacing/>
        <w:jc w:val="both"/>
        <w:rPr>
          <w:rFonts w:eastAsiaTheme="minorHAnsi"/>
          <w:sz w:val="24"/>
          <w:szCs w:val="24"/>
          <w:lang w:val="es-ES"/>
        </w:rPr>
      </w:pPr>
    </w:p>
    <w:p w:rsidR="007943A0" w:rsidRPr="00CE2981" w:rsidRDefault="007943A0" w:rsidP="007943A0">
      <w:pPr>
        <w:spacing w:before="240" w:after="240"/>
        <w:ind w:left="360"/>
        <w:rPr>
          <w:highlight w:val="white"/>
          <w:u w:val="single"/>
        </w:rPr>
      </w:pPr>
      <w:r w:rsidRPr="00CE2981">
        <w:rPr>
          <w:highlight w:val="white"/>
          <w:u w:val="single"/>
        </w:rPr>
        <w:t>En el mes de Marzo:</w:t>
      </w:r>
    </w:p>
    <w:p w:rsidR="007943A0" w:rsidRPr="00CE2981" w:rsidRDefault="007943A0" w:rsidP="004F3CD4">
      <w:pPr>
        <w:numPr>
          <w:ilvl w:val="0"/>
          <w:numId w:val="25"/>
        </w:numPr>
        <w:spacing w:after="0" w:line="276" w:lineRule="auto"/>
        <w:rPr>
          <w:rFonts w:cstheme="minorHAnsi"/>
          <w:b/>
          <w:lang w:val="es-ES"/>
        </w:rPr>
      </w:pPr>
      <w:r w:rsidRPr="00CE2981">
        <w:rPr>
          <w:rFonts w:cstheme="minorHAnsi"/>
          <w:b/>
          <w:lang w:val="es-ES"/>
        </w:rPr>
        <w:t>Dirección de Planificación:</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Mundial de la Naturaleza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Mundial del Agua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Colaboración de fotos y video Gestión Ambiental.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taller ADESS/GLOBAL.</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Videos para el departamento de Gestión Ambiental.</w:t>
      </w:r>
    </w:p>
    <w:p w:rsidR="007943A0" w:rsidRPr="00CE2981" w:rsidRDefault="007943A0" w:rsidP="007943A0">
      <w:pPr>
        <w:spacing w:line="276" w:lineRule="auto"/>
        <w:rPr>
          <w:rFonts w:cstheme="minorHAnsi"/>
          <w:bCs/>
          <w:lang w:val="es-ES"/>
        </w:rPr>
      </w:pPr>
    </w:p>
    <w:p w:rsidR="007943A0" w:rsidRPr="00CE2981" w:rsidRDefault="007943A0" w:rsidP="004F3CD4">
      <w:pPr>
        <w:numPr>
          <w:ilvl w:val="0"/>
          <w:numId w:val="19"/>
        </w:numPr>
        <w:spacing w:after="0" w:line="276" w:lineRule="auto"/>
        <w:rPr>
          <w:rFonts w:cstheme="minorHAnsi"/>
          <w:b/>
          <w:lang w:val="es-ES"/>
        </w:rPr>
      </w:pPr>
      <w:r w:rsidRPr="00CE2981">
        <w:rPr>
          <w:rFonts w:cstheme="minorHAnsi"/>
          <w:b/>
          <w:lang w:val="es-ES"/>
        </w:rPr>
        <w:t>Dirección de Tecnología: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Artes - Páginas Fraudulentas (Adess Informa)</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Diseño para FACEBOOK </w:t>
      </w:r>
      <w:r w:rsidR="00CD1AD6" w:rsidRPr="00CE2981">
        <w:rPr>
          <w:rFonts w:asciiTheme="minorHAnsi" w:hAnsiTheme="minorHAnsi" w:cstheme="minorHAnsi"/>
          <w:lang w:val="es-ES"/>
        </w:rPr>
        <w:t>Sobre “Páginas</w:t>
      </w:r>
      <w:r w:rsidRPr="00CE2981">
        <w:rPr>
          <w:rFonts w:asciiTheme="minorHAnsi" w:hAnsiTheme="minorHAnsi" w:cstheme="minorHAnsi"/>
          <w:lang w:val="es-ES"/>
        </w:rPr>
        <w:t xml:space="preserve"> Fraudulentas"</w:t>
      </w:r>
    </w:p>
    <w:p w:rsidR="007943A0" w:rsidRPr="00CE2981" w:rsidRDefault="007943A0"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Arte para TWITTER Sobre "Páginas Fraudulentas".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Animación mapa ADESS.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lastRenderedPageBreak/>
        <w:t>Diseño de Artes sobre "Adess Informa" - Garantizan Entrega de Subsidios.</w:t>
      </w:r>
    </w:p>
    <w:p w:rsidR="007943A0"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w:t>
      </w:r>
      <w:r w:rsidR="007943A0" w:rsidRPr="00CE2981">
        <w:rPr>
          <w:rFonts w:asciiTheme="minorHAnsi" w:hAnsiTheme="minorHAnsi" w:cstheme="minorHAnsi"/>
          <w:bCs/>
          <w:lang w:val="es-ES"/>
        </w:rPr>
        <w:t xml:space="preserve"> de Artes sobre "Páginas Fraudulentas".</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 para INSTAGRAM Sobre "No le Hagas Coro a la Delincuencia".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para FACEBOOK Sobre "No le Hagas Coro a la Delincuencia".</w:t>
      </w:r>
    </w:p>
    <w:p w:rsidR="007943A0" w:rsidRPr="00CE2981" w:rsidRDefault="007943A0"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 para TWITTER Sobre "No le Hagas Coro a la Delincuencia"</w:t>
      </w:r>
      <w:r w:rsidR="00CD1AD6" w:rsidRPr="00CE2981">
        <w:rPr>
          <w:rFonts w:asciiTheme="minorHAnsi" w:hAnsiTheme="minorHAnsi" w:cstheme="minorHAnsi"/>
          <w:bCs/>
          <w:lang w:val="es-ES"/>
        </w:rPr>
        <w:t>.</w:t>
      </w:r>
    </w:p>
    <w:p w:rsidR="00CD1AD6" w:rsidRPr="00CE2981" w:rsidRDefault="00CD1AD6" w:rsidP="00CD1AD6">
      <w:pPr>
        <w:spacing w:line="276" w:lineRule="auto"/>
        <w:rPr>
          <w:rFonts w:cstheme="minorHAnsi"/>
          <w:bCs/>
          <w:lang w:val="es-ES"/>
        </w:rPr>
      </w:pPr>
    </w:p>
    <w:p w:rsidR="00CD1AD6" w:rsidRPr="00CE2981" w:rsidRDefault="00CD1AD6" w:rsidP="004F3CD4">
      <w:pPr>
        <w:numPr>
          <w:ilvl w:val="0"/>
          <w:numId w:val="20"/>
        </w:numPr>
        <w:spacing w:after="0" w:line="276" w:lineRule="auto"/>
        <w:rPr>
          <w:rFonts w:cstheme="minorHAnsi"/>
          <w:b/>
          <w:lang w:val="es-ES"/>
        </w:rPr>
      </w:pPr>
      <w:r w:rsidRPr="00CE2981">
        <w:rPr>
          <w:rFonts w:cstheme="minorHAnsi"/>
          <w:b/>
          <w:lang w:val="es-ES"/>
        </w:rPr>
        <w:t xml:space="preserve">Recursos Humanos: </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de Cero Discriminación</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Modificación/Corrección - Manual de Primeros Auxilios Básicos (PAB) (Salud).</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de la Mujer</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de Francisco del Rosario Sánchez</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Infografía - Día de la Eliminación a la Discriminación Racial</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Toma de video para Spot Contra Incendios.</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de video Spot Contra Incendios.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Procedimiento de evacuación en situación de emergencia.</w:t>
      </w:r>
    </w:p>
    <w:p w:rsidR="00CD1AD6" w:rsidRPr="00CE2981" w:rsidRDefault="00CD1AD6" w:rsidP="00CD1AD6">
      <w:pPr>
        <w:spacing w:line="276" w:lineRule="auto"/>
        <w:rPr>
          <w:rFonts w:cstheme="minorHAnsi"/>
          <w:bCs/>
          <w:lang w:val="es-ES"/>
        </w:rPr>
      </w:pPr>
    </w:p>
    <w:p w:rsidR="00CD1AD6" w:rsidRPr="00CE2981" w:rsidRDefault="00CD1AD6" w:rsidP="004F3CD4">
      <w:pPr>
        <w:numPr>
          <w:ilvl w:val="0"/>
          <w:numId w:val="21"/>
        </w:numPr>
        <w:spacing w:after="0" w:line="276" w:lineRule="auto"/>
        <w:rPr>
          <w:rFonts w:cstheme="minorHAnsi"/>
          <w:b/>
          <w:lang w:val="es-ES"/>
        </w:rPr>
      </w:pPr>
      <w:r w:rsidRPr="00CE2981">
        <w:rPr>
          <w:rFonts w:cstheme="minorHAnsi"/>
          <w:b/>
          <w:lang w:val="es-ES"/>
        </w:rPr>
        <w:t>Dirección de Operaciones:</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y Diagramación de Banner 40x40 sobre "Entrega de Nuevas Tarjetas" para impresión y colocación en el Operativo de Entrega de Tarjeta.</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Diseño y Diagramación de Bajante 24x62 sobre "Entrega de Nuevas Tarjetas" para impresión y colocación en el Operativo de Entrega de Tarjeta.</w:t>
      </w:r>
    </w:p>
    <w:p w:rsidR="00CD1AD6" w:rsidRPr="00CE2981" w:rsidRDefault="00CD1AD6" w:rsidP="00CD1AD6">
      <w:pPr>
        <w:spacing w:line="276" w:lineRule="auto"/>
        <w:rPr>
          <w:rFonts w:cstheme="minorHAnsi"/>
          <w:lang w:val="es-ES"/>
        </w:rPr>
      </w:pPr>
    </w:p>
    <w:p w:rsidR="00CD1AD6" w:rsidRPr="00CE2981" w:rsidRDefault="00CD1AD6" w:rsidP="004F3CD4">
      <w:pPr>
        <w:numPr>
          <w:ilvl w:val="0"/>
          <w:numId w:val="22"/>
        </w:numPr>
        <w:spacing w:after="0" w:line="276" w:lineRule="auto"/>
        <w:rPr>
          <w:rFonts w:cstheme="minorHAnsi"/>
          <w:b/>
          <w:lang w:val="es-ES"/>
        </w:rPr>
      </w:pPr>
      <w:r w:rsidRPr="00CE2981">
        <w:rPr>
          <w:rFonts w:cstheme="minorHAnsi"/>
          <w:b/>
          <w:lang w:val="es-ES"/>
        </w:rPr>
        <w:t>Dirección General:</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Operativo PROCONSUMIDOR, INDOCAL y ADESS.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Reunión con representantes de supermercados. </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Empoderamiento de la Mujer.</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Cobertura fotográfica y video de reunión con ejecutivos de la tarjeta Master </w:t>
      </w:r>
      <w:proofErr w:type="spellStart"/>
      <w:r w:rsidRPr="00CE2981">
        <w:rPr>
          <w:rFonts w:asciiTheme="minorHAnsi" w:hAnsiTheme="minorHAnsi" w:cstheme="minorHAnsi"/>
          <w:bCs/>
          <w:lang w:val="es-ES"/>
        </w:rPr>
        <w:t>Card</w:t>
      </w:r>
      <w:proofErr w:type="spellEnd"/>
      <w:r w:rsidRPr="00CE2981">
        <w:rPr>
          <w:rFonts w:asciiTheme="minorHAnsi" w:hAnsiTheme="minorHAnsi" w:cstheme="minorHAnsi"/>
          <w:bCs/>
          <w:lang w:val="es-ES"/>
        </w:rPr>
        <w:t>.</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Cobertura fotográfica y video entrega de tarjeta en Los Alcarrizos y Sabana </w:t>
      </w:r>
      <w:r w:rsidR="003E4ED2" w:rsidRPr="00CE2981">
        <w:rPr>
          <w:rFonts w:asciiTheme="minorHAnsi" w:hAnsiTheme="minorHAnsi" w:cstheme="minorHAnsi"/>
          <w:bCs/>
          <w:lang w:val="es-ES"/>
        </w:rPr>
        <w:t>Pérdida</w:t>
      </w:r>
      <w:r w:rsidRPr="00CE2981">
        <w:rPr>
          <w:rFonts w:asciiTheme="minorHAnsi" w:hAnsiTheme="minorHAnsi" w:cstheme="minorHAnsi"/>
          <w:bCs/>
          <w:lang w:val="es-ES"/>
        </w:rPr>
        <w:t>.</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Reunión con DICAT sobre el fraude de tarjeta.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Entrega de tarjeta Boca Chica.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Entrega de tarjetas a nuevos beneficiarios en el Club Luperón.  </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Reunión con dueños de supermercados.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y video entrega de tarjeta provincia Monte Plata.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fotográfica, directora Digna Reynoso, Programa El Despertador.</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Sección fotográfica directora Digna Reynoso.</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entrevista Diario Libre.</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entrevista CDN.</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lastRenderedPageBreak/>
        <w:t>Acompañamiento a directora general Programa El Despertador.</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Programa El Día.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Programa Matutino Canal 4.</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Programa El Matinal.</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entrevista Alicia Ortega.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Acompañamiento a directora general Programa MAP TV.</w:t>
      </w:r>
    </w:p>
    <w:p w:rsidR="00CD1AD6" w:rsidRPr="00CE2981" w:rsidRDefault="00CD1AD6" w:rsidP="00CD1AD6">
      <w:pPr>
        <w:spacing w:line="276" w:lineRule="auto"/>
        <w:rPr>
          <w:rFonts w:cstheme="minorHAnsi"/>
          <w:bCs/>
          <w:lang w:val="es-ES"/>
        </w:rPr>
      </w:pPr>
    </w:p>
    <w:p w:rsidR="00CD1AD6" w:rsidRPr="00CE2981" w:rsidRDefault="00CD1AD6" w:rsidP="004F3CD4">
      <w:pPr>
        <w:numPr>
          <w:ilvl w:val="0"/>
          <w:numId w:val="23"/>
        </w:numPr>
        <w:spacing w:after="0" w:line="276" w:lineRule="auto"/>
        <w:rPr>
          <w:rFonts w:cstheme="minorHAnsi"/>
          <w:b/>
          <w:lang w:val="es-ES"/>
        </w:rPr>
      </w:pPr>
      <w:r w:rsidRPr="00CE2981">
        <w:rPr>
          <w:rFonts w:cstheme="minorHAnsi"/>
          <w:b/>
          <w:lang w:val="es-ES"/>
        </w:rPr>
        <w:t>Departamento de Comunicación:</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Modificación de Artes para </w:t>
      </w:r>
      <w:proofErr w:type="spellStart"/>
      <w:r w:rsidRPr="00CE2981">
        <w:rPr>
          <w:rFonts w:asciiTheme="minorHAnsi" w:hAnsiTheme="minorHAnsi" w:cstheme="minorHAnsi"/>
          <w:bCs/>
          <w:lang w:val="es-ES"/>
        </w:rPr>
        <w:t>One</w:t>
      </w:r>
      <w:proofErr w:type="spellEnd"/>
      <w:r w:rsidRPr="00CE2981">
        <w:rPr>
          <w:rFonts w:asciiTheme="minorHAnsi" w:hAnsiTheme="minorHAnsi" w:cstheme="minorHAnsi"/>
          <w:bCs/>
          <w:lang w:val="es-ES"/>
        </w:rPr>
        <w:t xml:space="preserve"> Visión de la Delegación Peravia.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Diagramación de Documento para el "Levantamiento del Edificio de ADESS" (Sede Central).</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Montaje de Tarjeta Supérate en </w:t>
      </w:r>
      <w:proofErr w:type="spellStart"/>
      <w:r w:rsidRPr="00CE2981">
        <w:rPr>
          <w:rFonts w:asciiTheme="minorHAnsi" w:hAnsiTheme="minorHAnsi" w:cstheme="minorHAnsi"/>
          <w:bCs/>
          <w:lang w:val="es-ES"/>
        </w:rPr>
        <w:t>Verifone</w:t>
      </w:r>
      <w:proofErr w:type="spellEnd"/>
      <w:r w:rsidRPr="00CE2981">
        <w:rPr>
          <w:rFonts w:asciiTheme="minorHAnsi" w:hAnsiTheme="minorHAnsi" w:cstheme="minorHAnsi"/>
          <w:bCs/>
          <w:lang w:val="es-ES"/>
        </w:rPr>
        <w:t>.</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Modificación del Diseño sobre el Montaje en </w:t>
      </w:r>
      <w:proofErr w:type="spellStart"/>
      <w:r w:rsidRPr="00CE2981">
        <w:rPr>
          <w:rFonts w:asciiTheme="minorHAnsi" w:hAnsiTheme="minorHAnsi" w:cstheme="minorHAnsi"/>
          <w:bCs/>
          <w:lang w:val="es-ES"/>
        </w:rPr>
        <w:t>One</w:t>
      </w:r>
      <w:proofErr w:type="spellEnd"/>
      <w:r w:rsidRPr="00CE2981">
        <w:rPr>
          <w:rFonts w:asciiTheme="minorHAnsi" w:hAnsiTheme="minorHAnsi" w:cstheme="minorHAnsi"/>
          <w:bCs/>
          <w:lang w:val="es-ES"/>
        </w:rPr>
        <w:t xml:space="preserve"> Visión de la Delegación San José de </w:t>
      </w:r>
      <w:proofErr w:type="spellStart"/>
      <w:r w:rsidRPr="00CE2981">
        <w:rPr>
          <w:rFonts w:asciiTheme="minorHAnsi" w:hAnsiTheme="minorHAnsi" w:cstheme="minorHAnsi"/>
          <w:bCs/>
          <w:lang w:val="es-ES"/>
        </w:rPr>
        <w:t>Ocoa</w:t>
      </w:r>
      <w:proofErr w:type="spellEnd"/>
      <w:r w:rsidRPr="00CE2981">
        <w:rPr>
          <w:rFonts w:asciiTheme="minorHAnsi" w:hAnsiTheme="minorHAnsi" w:cstheme="minorHAnsi"/>
          <w:bCs/>
          <w:lang w:val="es-ES"/>
        </w:rPr>
        <w:t xml:space="preserve"> (ADESS).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Diseño y Diagramación de Artes sobre el Sistema de Gestión Integrado de la Página Web de la Administradora de Subsidios Sociale0s (ADESS).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 de Alfombra para ascensor de la Administradora de Subsidios Sociales (ADESS).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Arte para la impresión de nuevos t-</w:t>
      </w:r>
      <w:proofErr w:type="spellStart"/>
      <w:r w:rsidRPr="00CE2981">
        <w:rPr>
          <w:rFonts w:asciiTheme="minorHAnsi" w:hAnsiTheme="minorHAnsi" w:cstheme="minorHAnsi"/>
          <w:bCs/>
          <w:lang w:val="es-ES"/>
        </w:rPr>
        <w:t>shirts</w:t>
      </w:r>
      <w:proofErr w:type="spellEnd"/>
      <w:r w:rsidRPr="00CE2981">
        <w:rPr>
          <w:rFonts w:asciiTheme="minorHAnsi" w:hAnsiTheme="minorHAnsi" w:cstheme="minorHAnsi"/>
          <w:bCs/>
          <w:lang w:val="es-ES"/>
        </w:rPr>
        <w:t xml:space="preserve"> de la Administradora de Subsidios Sociales (ADESS).</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Modificación a la Plantilla Presupuestaria 2022</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rueda de prensa ADESS/Gabinete Social</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Cobertura de video y fotografía operativo entrega de tarjetas en La Vega.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Edición video entrega de tarjetas en Boca Chica.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Edición de video para prensa de reunión con ejecutivos de la tarjeta Master </w:t>
      </w:r>
      <w:proofErr w:type="spellStart"/>
      <w:r w:rsidRPr="00CE2981">
        <w:rPr>
          <w:rFonts w:asciiTheme="minorHAnsi" w:hAnsiTheme="minorHAnsi" w:cstheme="minorHAnsi"/>
          <w:bCs/>
          <w:lang w:val="es-ES"/>
        </w:rPr>
        <w:t>Card</w:t>
      </w:r>
      <w:proofErr w:type="spellEnd"/>
      <w:r w:rsidRPr="00CE2981">
        <w:rPr>
          <w:rFonts w:asciiTheme="minorHAnsi" w:hAnsiTheme="minorHAnsi" w:cstheme="minorHAnsi"/>
          <w:bCs/>
          <w:lang w:val="es-ES"/>
        </w:rPr>
        <w:t>.</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Edición video entrega de tarjetas Los Alcarrizos y Sabana Perdida.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Edición video para prensa ADESS/Gabinete Social.</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bCs/>
          <w:lang w:val="es-ES"/>
        </w:rPr>
        <w:t>Edición video entrega de tarjetas en Club Luperón.</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video testimonio 1 de entrega de tarjeta Monte Plata.</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video testimonio 2 de entrega de tarjeta Monte Plata.</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video rueda de prensa Milagros Ortiz Bosch.</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Corrección video rueda de prensa Milagros Ortiz Bosch.</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Corrección video Testimonios 1 y 2 de entrega de tarjeta Monte Plata.</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 xml:space="preserve">Edición de video y fotografía operativo entrega de tarjetas en La Vega. </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Edición de video del Procedimiento de evacuación en situación de emergencia.</w:t>
      </w:r>
    </w:p>
    <w:p w:rsidR="00CD1AD6" w:rsidRPr="00CE2981" w:rsidRDefault="00CD1AD6" w:rsidP="004F3CD4">
      <w:pPr>
        <w:pStyle w:val="Prrafodelista"/>
        <w:numPr>
          <w:ilvl w:val="0"/>
          <w:numId w:val="18"/>
        </w:numPr>
        <w:spacing w:line="276" w:lineRule="auto"/>
        <w:jc w:val="left"/>
        <w:rPr>
          <w:rFonts w:asciiTheme="minorHAnsi" w:hAnsiTheme="minorHAnsi" w:cstheme="minorHAnsi"/>
          <w:lang w:val="es-ES"/>
        </w:rPr>
      </w:pPr>
      <w:r w:rsidRPr="00CE2981">
        <w:rPr>
          <w:rFonts w:asciiTheme="minorHAnsi" w:hAnsiTheme="minorHAnsi" w:cstheme="minorHAnsi"/>
          <w:lang w:val="es-ES"/>
        </w:rPr>
        <w:t>Convocatoria Rueda de Prensa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Redacción y envíos de notas de prensa.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 xml:space="preserve">Seguimiento a las publicaciones en medios de comunicación. </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t>Redacción y envíos de notas de prensa.</w:t>
      </w:r>
    </w:p>
    <w:p w:rsidR="00CD1AD6" w:rsidRPr="00CE2981" w:rsidRDefault="00CD1AD6" w:rsidP="004F3CD4">
      <w:pPr>
        <w:pStyle w:val="Prrafodelista"/>
        <w:numPr>
          <w:ilvl w:val="0"/>
          <w:numId w:val="18"/>
        </w:numPr>
        <w:spacing w:line="276" w:lineRule="auto"/>
        <w:jc w:val="left"/>
        <w:rPr>
          <w:rFonts w:asciiTheme="minorHAnsi" w:hAnsiTheme="minorHAnsi" w:cstheme="minorHAnsi"/>
          <w:bCs/>
          <w:lang w:val="es-ES"/>
        </w:rPr>
      </w:pPr>
      <w:r w:rsidRPr="00CE2981">
        <w:rPr>
          <w:rFonts w:asciiTheme="minorHAnsi" w:hAnsiTheme="minorHAnsi" w:cstheme="minorHAnsi"/>
          <w:bCs/>
          <w:lang w:val="es-ES"/>
        </w:rPr>
        <w:lastRenderedPageBreak/>
        <w:t xml:space="preserve">Seguimiento a las publicaciones en medios de comunicación. </w:t>
      </w:r>
    </w:p>
    <w:p w:rsidR="00CD1AD6" w:rsidRDefault="00CD1AD6" w:rsidP="000429A0">
      <w:pPr>
        <w:jc w:val="center"/>
        <w:rPr>
          <w:rFonts w:eastAsiaTheme="minorHAnsi" w:cstheme="minorHAnsi"/>
          <w:b/>
          <w:bCs/>
          <w:lang w:val="es-ES"/>
        </w:rPr>
      </w:pPr>
    </w:p>
    <w:p w:rsidR="000429A0" w:rsidRPr="000429A0" w:rsidRDefault="000429A0" w:rsidP="000429A0">
      <w:pPr>
        <w:jc w:val="center"/>
        <w:rPr>
          <w:rFonts w:eastAsiaTheme="minorHAnsi" w:cstheme="minorHAnsi"/>
          <w:b/>
          <w:bCs/>
          <w:lang w:val="es-ES"/>
        </w:rPr>
      </w:pPr>
    </w:p>
    <w:p w:rsidR="00CD1AD6" w:rsidRPr="00CE2981" w:rsidRDefault="00CD1AD6" w:rsidP="004F3CD4">
      <w:pPr>
        <w:pStyle w:val="Prrafodelista"/>
        <w:numPr>
          <w:ilvl w:val="0"/>
          <w:numId w:val="18"/>
        </w:numPr>
        <w:jc w:val="center"/>
        <w:rPr>
          <w:rFonts w:eastAsiaTheme="minorHAnsi" w:cstheme="minorHAnsi"/>
          <w:b/>
          <w:bCs/>
          <w:lang w:val="es-ES"/>
        </w:rPr>
      </w:pPr>
      <w:r w:rsidRPr="00CE2981">
        <w:rPr>
          <w:rFonts w:eastAsiaTheme="minorHAnsi" w:cstheme="minorHAnsi"/>
          <w:b/>
          <w:bCs/>
          <w:lang w:val="es-ES"/>
        </w:rPr>
        <w:t>Relación Notas de Prensa 2022</w:t>
      </w:r>
    </w:p>
    <w:p w:rsidR="00CD1AD6" w:rsidRPr="00CE2981" w:rsidRDefault="00CD1AD6" w:rsidP="00CD1AD6">
      <w:pPr>
        <w:ind w:left="1080"/>
        <w:jc w:val="center"/>
        <w:rPr>
          <w:rFonts w:eastAsiaTheme="minorHAnsi" w:cstheme="minorHAnsi"/>
          <w:b/>
          <w:bCs/>
          <w:lang w:val="es-ES"/>
        </w:rPr>
      </w:pPr>
      <w:r w:rsidRPr="00CE2981">
        <w:rPr>
          <w:rFonts w:eastAsiaTheme="minorHAnsi" w:cstheme="minorHAnsi"/>
          <w:b/>
          <w:bCs/>
          <w:lang w:val="es-ES"/>
        </w:rPr>
        <w:t>Marzo</w:t>
      </w:r>
    </w:p>
    <w:p w:rsidR="00CD1AD6" w:rsidRPr="00CE2981" w:rsidRDefault="00CD1AD6" w:rsidP="00CD1AD6">
      <w:pPr>
        <w:ind w:left="720"/>
        <w:contextualSpacing/>
        <w:jc w:val="both"/>
        <w:rPr>
          <w:rFonts w:eastAsia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ADESS agiliza entrega de tarjetas y refuerza personal en delegaciones</w:t>
      </w:r>
    </w:p>
    <w:p w:rsidR="00CD1AD6" w:rsidRPr="00CE2981" w:rsidRDefault="00CD1AD6" w:rsidP="00CD1AD6">
      <w:pPr>
        <w:ind w:left="720"/>
        <w:contextualSpacing/>
        <w:jc w:val="both"/>
        <w:rPr>
          <w:rFonts w:eastAsiaTheme="minorHAnsi" w:cs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rPr>
      </w:pPr>
      <w:r w:rsidRPr="00CE2981">
        <w:rPr>
          <w:rFonts w:eastAsiaTheme="minorHAnsi" w:cstheme="minorHAnsi"/>
          <w:sz w:val="24"/>
          <w:szCs w:val="24"/>
        </w:rPr>
        <w:t>Comerciantes se comprometen transparentar y estandarizar precios de principales productos canasta básica.</w:t>
      </w:r>
    </w:p>
    <w:p w:rsidR="00CD1AD6" w:rsidRPr="00CE2981" w:rsidRDefault="00CD1AD6" w:rsidP="00CD1AD6">
      <w:pPr>
        <w:ind w:left="720"/>
        <w:contextualSpacing/>
        <w:rPr>
          <w:rFonts w:eastAsiaTheme="minorHAnsi" w:cs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Gobierno inicia supervisión conjunta a comercios de la Red de Abastecimiento Social</w:t>
      </w:r>
    </w:p>
    <w:p w:rsidR="00CD1AD6" w:rsidRPr="00CE2981" w:rsidRDefault="00CD1AD6" w:rsidP="00CD1AD6">
      <w:pPr>
        <w:ind w:left="720"/>
        <w:contextualSpacing/>
        <w:rPr>
          <w:rFonts w:eastAsiaTheme="minorHAnsi" w:cs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Aplazan conocimiento medida de coerción a implicados en Operación Solidaridad 3.0</w:t>
      </w:r>
    </w:p>
    <w:p w:rsidR="00CD1AD6" w:rsidRPr="00CE2981" w:rsidRDefault="00CD1AD6" w:rsidP="00CD1AD6">
      <w:pPr>
        <w:ind w:left="720"/>
        <w:contextualSpacing/>
        <w:rPr>
          <w:rFonts w:eastAsiaTheme="minorHAnsi" w:cs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ADESS integrará las grandes superficies ubicadas en las provincias Santo Domingo y San Cristóbal, por ser las más afectadas con el robo de fondos a los programas</w:t>
      </w:r>
    </w:p>
    <w:p w:rsidR="00CD1AD6" w:rsidRPr="00CE2981" w:rsidRDefault="00CD1AD6" w:rsidP="00CD1AD6">
      <w:pPr>
        <w:ind w:left="720"/>
        <w:contextualSpacing/>
        <w:rPr>
          <w:rFonts w:eastAsiaTheme="minorHAnsi" w:cstheme="minorHAnsi"/>
          <w:sz w:val="24"/>
          <w:szCs w:val="24"/>
          <w:lang w:val="es-ES"/>
        </w:rPr>
      </w:pPr>
    </w:p>
    <w:p w:rsidR="00CD1AD6"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Juez impone prisión preventiva y garantía económica a imputados en Operación Solidaridad 3.0</w:t>
      </w:r>
    </w:p>
    <w:p w:rsidR="00CD1AD6" w:rsidRPr="00CE2981" w:rsidRDefault="00CD1AD6" w:rsidP="00CD1AD6">
      <w:pPr>
        <w:ind w:left="720"/>
        <w:contextualSpacing/>
        <w:rPr>
          <w:rFonts w:eastAsiaTheme="minorHAnsi" w:cstheme="minorHAnsi"/>
          <w:sz w:val="24"/>
          <w:szCs w:val="24"/>
          <w:lang w:val="es-ES"/>
        </w:rPr>
      </w:pPr>
    </w:p>
    <w:p w:rsidR="007943A0" w:rsidRPr="00CE2981" w:rsidRDefault="00CD1AD6" w:rsidP="004F3CD4">
      <w:pPr>
        <w:numPr>
          <w:ilvl w:val="0"/>
          <w:numId w:val="26"/>
        </w:numPr>
        <w:spacing w:line="256" w:lineRule="auto"/>
        <w:contextualSpacing/>
        <w:jc w:val="both"/>
        <w:rPr>
          <w:rFonts w:eastAsiaTheme="minorHAnsi" w:cstheme="minorHAnsi"/>
          <w:sz w:val="24"/>
          <w:szCs w:val="24"/>
          <w:lang w:val="es-ES"/>
        </w:rPr>
      </w:pPr>
      <w:r w:rsidRPr="00CE2981">
        <w:rPr>
          <w:rFonts w:eastAsiaTheme="minorHAnsi" w:cstheme="minorHAnsi"/>
          <w:sz w:val="24"/>
          <w:szCs w:val="24"/>
          <w:lang w:val="es-ES"/>
        </w:rPr>
        <w:t>Jueza impone un año de prisión preventiva a acusados de intentar clonar 103 tarjetas en Barahona</w:t>
      </w:r>
    </w:p>
    <w:p w:rsidR="0016029B" w:rsidRDefault="0016029B" w:rsidP="0016029B">
      <w:pPr>
        <w:spacing w:line="276" w:lineRule="auto"/>
        <w:rPr>
          <w:rFonts w:cstheme="minorHAnsi"/>
          <w:b/>
          <w:color w:val="4472C4" w:themeColor="accent5"/>
        </w:rPr>
      </w:pP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 xml:space="preserve">Mantenimiento Planta Física realizado:  </w:t>
      </w:r>
    </w:p>
    <w:p w:rsidR="00EB0C0F" w:rsidRDefault="00EB0C0F" w:rsidP="00EB0C0F">
      <w:pPr>
        <w:pBdr>
          <w:top w:val="nil"/>
          <w:left w:val="nil"/>
          <w:bottom w:val="nil"/>
          <w:right w:val="nil"/>
          <w:between w:val="nil"/>
        </w:pBdr>
        <w:tabs>
          <w:tab w:val="left" w:pos="1943"/>
        </w:tabs>
        <w:spacing w:after="200" w:line="276" w:lineRule="auto"/>
        <w:rPr>
          <w:rFonts w:eastAsia="Calibri" w:cstheme="minorHAnsi"/>
          <w:b/>
        </w:rPr>
      </w:pPr>
    </w:p>
    <w:p w:rsidR="00EB0C0F" w:rsidRPr="00785ADF" w:rsidRDefault="00EB0C0F" w:rsidP="00EB0C0F">
      <w:pPr>
        <w:pBdr>
          <w:top w:val="nil"/>
          <w:left w:val="nil"/>
          <w:bottom w:val="nil"/>
          <w:right w:val="nil"/>
          <w:between w:val="nil"/>
        </w:pBdr>
        <w:tabs>
          <w:tab w:val="left" w:pos="1943"/>
        </w:tabs>
        <w:spacing w:after="200" w:line="276" w:lineRule="auto"/>
        <w:rPr>
          <w:rFonts w:eastAsia="Calibri" w:cstheme="minorHAnsi"/>
        </w:rPr>
      </w:pPr>
      <w:r w:rsidRPr="00785ADF">
        <w:rPr>
          <w:rFonts w:eastAsia="Calibri" w:cstheme="minorHAnsi"/>
          <w:b/>
        </w:rPr>
        <w:t>Al 3</w:t>
      </w:r>
      <w:r>
        <w:rPr>
          <w:rFonts w:eastAsia="Calibri" w:cstheme="minorHAnsi"/>
          <w:b/>
        </w:rPr>
        <w:t>1</w:t>
      </w:r>
      <w:r w:rsidRPr="00785ADF">
        <w:rPr>
          <w:rFonts w:eastAsia="Calibri" w:cstheme="minorHAnsi"/>
          <w:b/>
        </w:rPr>
        <w:t xml:space="preserve"> del mes de </w:t>
      </w:r>
      <w:r>
        <w:rPr>
          <w:rFonts w:eastAsia="Calibri" w:cstheme="minorHAnsi"/>
          <w:b/>
        </w:rPr>
        <w:t>marzo</w:t>
      </w:r>
      <w:r w:rsidRPr="00785ADF">
        <w:rPr>
          <w:rFonts w:eastAsia="Calibri" w:cstheme="minorHAnsi"/>
          <w:b/>
        </w:rPr>
        <w:t xml:space="preserve"> 202</w:t>
      </w:r>
      <w:r>
        <w:rPr>
          <w:rFonts w:eastAsia="Calibri" w:cstheme="minorHAnsi"/>
          <w:b/>
        </w:rPr>
        <w:t>2</w:t>
      </w:r>
      <w:r w:rsidRPr="00785ADF">
        <w:rPr>
          <w:rFonts w:eastAsia="Calibri" w:cstheme="minorHAnsi"/>
          <w:b/>
        </w:rPr>
        <w:t xml:space="preserve">: </w:t>
      </w:r>
      <w:r w:rsidRPr="00785ADF">
        <w:rPr>
          <w:rFonts w:eastAsia="Calibri" w:cstheme="minorHAnsi"/>
        </w:rPr>
        <w:t xml:space="preserve">fueron realizadas  </w:t>
      </w:r>
      <w:r>
        <w:rPr>
          <w:rFonts w:eastAsia="Calibri" w:cstheme="minorHAnsi"/>
        </w:rPr>
        <w:t>11</w:t>
      </w:r>
      <w:r w:rsidRPr="00785ADF">
        <w:rPr>
          <w:rFonts w:eastAsia="Calibri" w:cstheme="minorHAnsi"/>
        </w:rPr>
        <w:t xml:space="preserve"> actividades de mantenimiento de planta física contempladas para el trimestre, consistentes en:</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Inspección de los baños</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Inspección planta física</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 Fumigación</w:t>
      </w:r>
      <w:r>
        <w:rPr>
          <w:rFonts w:asciiTheme="minorHAnsi" w:eastAsia="Calibri" w:hAnsiTheme="minorHAnsi" w:cstheme="minorHAnsi"/>
        </w:rPr>
        <w:t xml:space="preserve"> </w:t>
      </w:r>
    </w:p>
    <w:p w:rsidR="00EB0C0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 Gestión de residuos</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Pr>
          <w:rFonts w:asciiTheme="minorHAnsi" w:eastAsia="Calibri" w:hAnsiTheme="minorHAnsi" w:cstheme="minorHAnsi"/>
        </w:rPr>
        <w:t xml:space="preserve"> Limpieza de áreas, cisterna y contratación de gestión de residuos </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 Atención a diversas averías de las áreas.</w:t>
      </w:r>
    </w:p>
    <w:p w:rsidR="00EB0C0F" w:rsidRPr="00785ADF" w:rsidRDefault="00EB0C0F" w:rsidP="00EB0C0F">
      <w:pPr>
        <w:spacing w:after="0" w:line="276" w:lineRule="auto"/>
        <w:jc w:val="both"/>
        <w:rPr>
          <w:lang w:val="es-US"/>
        </w:rPr>
      </w:pPr>
      <w:r w:rsidRPr="00785ADF">
        <w:rPr>
          <w:lang w:val="es-US"/>
        </w:rPr>
        <w:lastRenderedPageBreak/>
        <w:t xml:space="preserve">En total al cierre del </w:t>
      </w:r>
      <w:r>
        <w:rPr>
          <w:lang w:val="es-US"/>
        </w:rPr>
        <w:t>1er</w:t>
      </w:r>
      <w:r w:rsidRPr="00785ADF">
        <w:rPr>
          <w:lang w:val="es-US"/>
        </w:rPr>
        <w:t xml:space="preserve"> trimestre, se han realizado </w:t>
      </w:r>
      <w:r>
        <w:rPr>
          <w:lang w:val="es-US"/>
        </w:rPr>
        <w:t>11</w:t>
      </w:r>
      <w:r w:rsidRPr="00785ADF">
        <w:rPr>
          <w:lang w:val="es-US"/>
        </w:rPr>
        <w:t xml:space="preserve"> actividades del Plan ejecutadas satisfactoriamente.</w:t>
      </w:r>
    </w:p>
    <w:p w:rsidR="00630046" w:rsidRPr="00EB0C0F" w:rsidRDefault="00630046" w:rsidP="00EB0C0F">
      <w:pPr>
        <w:rPr>
          <w:rFonts w:cstheme="minorHAnsi"/>
          <w:b/>
          <w:color w:val="4472C4" w:themeColor="accent5"/>
        </w:rPr>
      </w:pP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Estudio de posicionamiento realizado:</w:t>
      </w:r>
    </w:p>
    <w:p w:rsidR="005B6C68" w:rsidRPr="00611785" w:rsidRDefault="005B6C68" w:rsidP="005B6C68">
      <w:pPr>
        <w:spacing w:line="276" w:lineRule="auto"/>
        <w:rPr>
          <w:rFonts w:cstheme="minorHAnsi"/>
          <w:b/>
        </w:rPr>
      </w:pPr>
    </w:p>
    <w:p w:rsidR="005B6C68" w:rsidRPr="005B6C68" w:rsidRDefault="005B6C68" w:rsidP="005B6C68">
      <w:pPr>
        <w:spacing w:line="276" w:lineRule="auto"/>
        <w:rPr>
          <w:rFonts w:cstheme="minorHAnsi"/>
        </w:rPr>
      </w:pPr>
      <w:r w:rsidRPr="005B6C68">
        <w:rPr>
          <w:rFonts w:cstheme="minorHAnsi"/>
        </w:rPr>
        <w:t>Las actividades programadas para el 1er trimestre se reprograman para ser realizadas en el T2.</w:t>
      </w:r>
    </w:p>
    <w:p w:rsidR="0016029B" w:rsidRPr="0016029B" w:rsidRDefault="0016029B" w:rsidP="0016029B">
      <w:pPr>
        <w:pStyle w:val="Prrafodelista"/>
        <w:rPr>
          <w:rFonts w:asciiTheme="minorHAnsi" w:hAnsiTheme="minorHAnsi" w:cstheme="minorHAnsi"/>
          <w:b/>
          <w:color w:val="4472C4" w:themeColor="accent5"/>
          <w:szCs w:val="22"/>
        </w:rPr>
      </w:pP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Mantenimiento de vehículos realizado:</w:t>
      </w:r>
    </w:p>
    <w:p w:rsidR="00EB0C0F" w:rsidRPr="00611785" w:rsidRDefault="00EB0C0F" w:rsidP="00EB0C0F">
      <w:pPr>
        <w:pStyle w:val="Prrafodelista"/>
        <w:rPr>
          <w:rFonts w:asciiTheme="minorHAnsi" w:hAnsiTheme="minorHAnsi" w:cstheme="minorHAnsi"/>
          <w:b/>
          <w:szCs w:val="22"/>
        </w:rPr>
      </w:pPr>
    </w:p>
    <w:p w:rsidR="00EB0C0F" w:rsidRPr="00785ADF" w:rsidRDefault="00EB0C0F" w:rsidP="00EB0C0F">
      <w:pPr>
        <w:pBdr>
          <w:top w:val="nil"/>
          <w:left w:val="nil"/>
          <w:bottom w:val="nil"/>
          <w:right w:val="nil"/>
          <w:between w:val="nil"/>
        </w:pBdr>
        <w:tabs>
          <w:tab w:val="left" w:pos="1943"/>
        </w:tabs>
        <w:spacing w:after="200" w:line="276" w:lineRule="auto"/>
        <w:jc w:val="both"/>
        <w:rPr>
          <w:rFonts w:eastAsia="Calibri" w:cstheme="minorHAnsi"/>
        </w:rPr>
      </w:pPr>
      <w:r w:rsidRPr="00785ADF">
        <w:rPr>
          <w:rFonts w:eastAsia="Calibri" w:cstheme="minorHAnsi"/>
          <w:b/>
        </w:rPr>
        <w:t>Al 3</w:t>
      </w:r>
      <w:r>
        <w:rPr>
          <w:rFonts w:eastAsia="Calibri" w:cstheme="minorHAnsi"/>
          <w:b/>
        </w:rPr>
        <w:t>1</w:t>
      </w:r>
      <w:r w:rsidRPr="00785ADF">
        <w:rPr>
          <w:rFonts w:eastAsia="Calibri" w:cstheme="minorHAnsi"/>
          <w:b/>
        </w:rPr>
        <w:t xml:space="preserve"> del mes de </w:t>
      </w:r>
      <w:r>
        <w:rPr>
          <w:rFonts w:eastAsia="Calibri" w:cstheme="minorHAnsi"/>
          <w:b/>
        </w:rPr>
        <w:t>marzo</w:t>
      </w:r>
      <w:r w:rsidRPr="00785ADF">
        <w:rPr>
          <w:rFonts w:eastAsia="Calibri" w:cstheme="minorHAnsi"/>
          <w:b/>
        </w:rPr>
        <w:t xml:space="preserve"> 202</w:t>
      </w:r>
      <w:r>
        <w:rPr>
          <w:rFonts w:eastAsia="Calibri" w:cstheme="minorHAnsi"/>
          <w:b/>
        </w:rPr>
        <w:t>2</w:t>
      </w:r>
      <w:r w:rsidRPr="00785ADF">
        <w:rPr>
          <w:rFonts w:eastAsia="Calibri" w:cstheme="minorHAnsi"/>
        </w:rPr>
        <w:t>: se han realizado la cantidad de 1</w:t>
      </w:r>
      <w:r>
        <w:rPr>
          <w:rFonts w:eastAsia="Calibri" w:cstheme="minorHAnsi"/>
        </w:rPr>
        <w:t>6</w:t>
      </w:r>
      <w:r w:rsidRPr="00785ADF">
        <w:rPr>
          <w:rFonts w:eastAsia="Calibri" w:cstheme="minorHAnsi"/>
        </w:rPr>
        <w:t xml:space="preserve"> actividades de mantenimiento de equipos y flotilla de vehículos contempladas a ser realizadas en el trimestre, consistentes en:</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Mantenimiento de vehículos </w:t>
      </w:r>
    </w:p>
    <w:p w:rsidR="00EB0C0F" w:rsidRPr="00785ADF" w:rsidRDefault="00EB0C0F" w:rsidP="00EB0C0F">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Inspección mensual flotilla de vehículos</w:t>
      </w:r>
    </w:p>
    <w:p w:rsidR="00A50840" w:rsidRPr="006C28F3" w:rsidRDefault="00EB0C0F" w:rsidP="006C28F3">
      <w:pPr>
        <w:spacing w:line="276" w:lineRule="auto"/>
        <w:jc w:val="both"/>
        <w:rPr>
          <w:lang w:val="es-US"/>
        </w:rPr>
      </w:pPr>
      <w:r w:rsidRPr="00785ADF">
        <w:rPr>
          <w:lang w:val="es-US"/>
        </w:rPr>
        <w:t xml:space="preserve">En total al cierre del </w:t>
      </w:r>
      <w:r>
        <w:rPr>
          <w:lang w:val="es-US"/>
        </w:rPr>
        <w:t>1er</w:t>
      </w:r>
      <w:r w:rsidRPr="00785ADF">
        <w:rPr>
          <w:lang w:val="es-US"/>
        </w:rPr>
        <w:t xml:space="preserve"> trimestre, se han realizado 1</w:t>
      </w:r>
      <w:r>
        <w:rPr>
          <w:lang w:val="es-US"/>
        </w:rPr>
        <w:t>6</w:t>
      </w:r>
      <w:r w:rsidRPr="00785ADF">
        <w:rPr>
          <w:lang w:val="es-US"/>
        </w:rPr>
        <w:t xml:space="preserve"> actividades del Plan</w:t>
      </w:r>
      <w:r w:rsidR="00630046">
        <w:rPr>
          <w:lang w:val="es-US"/>
        </w:rPr>
        <w:t xml:space="preserve"> ejecutadas satisfactoriamente.</w:t>
      </w: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Mantenimiento de Equipos realizado:</w:t>
      </w:r>
    </w:p>
    <w:p w:rsidR="00083B72" w:rsidRPr="00611785" w:rsidRDefault="00083B72" w:rsidP="00083B72">
      <w:pPr>
        <w:rPr>
          <w:rFonts w:cstheme="minorHAnsi"/>
          <w:b/>
        </w:rPr>
      </w:pPr>
    </w:p>
    <w:p w:rsidR="00083B72" w:rsidRPr="00785ADF" w:rsidRDefault="00083B72" w:rsidP="00083B72">
      <w:pPr>
        <w:pBdr>
          <w:top w:val="nil"/>
          <w:left w:val="nil"/>
          <w:bottom w:val="nil"/>
          <w:right w:val="nil"/>
          <w:between w:val="nil"/>
        </w:pBdr>
        <w:tabs>
          <w:tab w:val="left" w:pos="1943"/>
        </w:tabs>
        <w:spacing w:after="200" w:line="276" w:lineRule="auto"/>
        <w:ind w:left="405"/>
        <w:jc w:val="both"/>
        <w:rPr>
          <w:rFonts w:eastAsia="Calibri" w:cstheme="minorHAnsi"/>
        </w:rPr>
      </w:pPr>
      <w:r w:rsidRPr="00785ADF">
        <w:rPr>
          <w:rFonts w:eastAsia="Calibri" w:cstheme="minorHAnsi"/>
          <w:b/>
        </w:rPr>
        <w:t>Al 3</w:t>
      </w:r>
      <w:r>
        <w:rPr>
          <w:rFonts w:eastAsia="Calibri" w:cstheme="minorHAnsi"/>
          <w:b/>
        </w:rPr>
        <w:t>1</w:t>
      </w:r>
      <w:r w:rsidRPr="00785ADF">
        <w:rPr>
          <w:rFonts w:eastAsia="Calibri" w:cstheme="minorHAnsi"/>
          <w:b/>
        </w:rPr>
        <w:t xml:space="preserve"> de </w:t>
      </w:r>
      <w:r>
        <w:rPr>
          <w:rFonts w:eastAsia="Calibri" w:cstheme="minorHAnsi"/>
          <w:b/>
        </w:rPr>
        <w:t>marzo</w:t>
      </w:r>
      <w:r w:rsidRPr="00785ADF">
        <w:rPr>
          <w:rFonts w:eastAsia="Calibri" w:cstheme="minorHAnsi"/>
          <w:b/>
        </w:rPr>
        <w:t xml:space="preserve"> de 202</w:t>
      </w:r>
      <w:r>
        <w:rPr>
          <w:rFonts w:eastAsia="Calibri" w:cstheme="minorHAnsi"/>
          <w:b/>
        </w:rPr>
        <w:t>2</w:t>
      </w:r>
      <w:r w:rsidRPr="00785ADF">
        <w:rPr>
          <w:rFonts w:eastAsia="Calibri" w:cstheme="minorHAnsi"/>
        </w:rPr>
        <w:t xml:space="preserve">: fueron realizadas  las </w:t>
      </w:r>
      <w:r>
        <w:rPr>
          <w:rFonts w:eastAsia="Calibri" w:cstheme="minorHAnsi"/>
        </w:rPr>
        <w:t>9</w:t>
      </w:r>
      <w:r w:rsidRPr="00785ADF">
        <w:rPr>
          <w:rFonts w:eastAsia="Calibri" w:cstheme="minorHAnsi"/>
        </w:rPr>
        <w:t xml:space="preserve"> actividades de mantenimiento de equipos contempladas para el trimestre, consistentes en:</w:t>
      </w:r>
    </w:p>
    <w:p w:rsidR="00083B72" w:rsidRPr="00785ADF" w:rsidRDefault="00083B72" w:rsidP="00083B72">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Mantenimiento preventivo y correctivo del ascensor </w:t>
      </w:r>
    </w:p>
    <w:p w:rsidR="00083B72" w:rsidRPr="00785ADF" w:rsidRDefault="00083B72" w:rsidP="00083B72">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Inspección semanales generadores eléctricos </w:t>
      </w:r>
    </w:p>
    <w:p w:rsidR="00083B72" w:rsidRPr="00785ADF" w:rsidRDefault="00083B72" w:rsidP="00083B72">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Inspección semanal de las bombas de agua</w:t>
      </w:r>
    </w:p>
    <w:p w:rsidR="00083B72" w:rsidRPr="00785ADF" w:rsidRDefault="00083B72" w:rsidP="00083B72">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 xml:space="preserve">Inspección de extintores </w:t>
      </w:r>
    </w:p>
    <w:p w:rsidR="00083B72" w:rsidRPr="00785ADF" w:rsidRDefault="00083B72" w:rsidP="00083B72">
      <w:pPr>
        <w:pStyle w:val="Prrafodelista"/>
        <w:numPr>
          <w:ilvl w:val="0"/>
          <w:numId w:val="14"/>
        </w:numPr>
        <w:pBdr>
          <w:top w:val="nil"/>
          <w:left w:val="nil"/>
          <w:bottom w:val="nil"/>
          <w:right w:val="nil"/>
          <w:between w:val="nil"/>
        </w:pBdr>
        <w:tabs>
          <w:tab w:val="left" w:pos="1943"/>
        </w:tabs>
        <w:spacing w:after="200" w:line="276" w:lineRule="auto"/>
        <w:rPr>
          <w:rFonts w:asciiTheme="minorHAnsi" w:eastAsia="Calibri" w:hAnsiTheme="minorHAnsi" w:cstheme="minorHAnsi"/>
        </w:rPr>
      </w:pPr>
      <w:r w:rsidRPr="00785ADF">
        <w:rPr>
          <w:rFonts w:asciiTheme="minorHAnsi" w:eastAsia="Calibri" w:hAnsiTheme="minorHAnsi" w:cstheme="minorHAnsi"/>
        </w:rPr>
        <w:t>Sustitución de mobiliarios defectuosos</w:t>
      </w:r>
    </w:p>
    <w:p w:rsidR="00083B72" w:rsidRPr="00785ADF" w:rsidRDefault="00083B72" w:rsidP="00083B72">
      <w:pPr>
        <w:spacing w:line="276" w:lineRule="auto"/>
        <w:jc w:val="both"/>
        <w:rPr>
          <w:lang w:val="es-US"/>
        </w:rPr>
      </w:pPr>
      <w:r w:rsidRPr="00785ADF">
        <w:rPr>
          <w:lang w:val="es-US"/>
        </w:rPr>
        <w:t xml:space="preserve">En total al cierre del </w:t>
      </w:r>
      <w:r>
        <w:rPr>
          <w:lang w:val="es-US"/>
        </w:rPr>
        <w:t>prime</w:t>
      </w:r>
      <w:r w:rsidRPr="00785ADF">
        <w:rPr>
          <w:lang w:val="es-US"/>
        </w:rPr>
        <w:t xml:space="preserve">r trimestre, se han realizado </w:t>
      </w:r>
      <w:r>
        <w:rPr>
          <w:lang w:val="es-US"/>
        </w:rPr>
        <w:t>9</w:t>
      </w:r>
      <w:r w:rsidRPr="00785ADF">
        <w:rPr>
          <w:lang w:val="es-US"/>
        </w:rPr>
        <w:t xml:space="preserve"> actividades del Plan ejecutadas satisfactoriamente.</w:t>
      </w:r>
    </w:p>
    <w:p w:rsidR="00083B72" w:rsidRPr="00083B72" w:rsidRDefault="00083B72" w:rsidP="00083B72">
      <w:pPr>
        <w:rPr>
          <w:rFonts w:cstheme="minorHAnsi"/>
          <w:b/>
          <w:color w:val="4472C4" w:themeColor="accent5"/>
        </w:rPr>
      </w:pPr>
    </w:p>
    <w:p w:rsidR="0016029B" w:rsidRPr="00611785" w:rsidRDefault="0016029B"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Sistema de alerta y aviso ante emergencia en la sede realizado:</w:t>
      </w:r>
    </w:p>
    <w:p w:rsidR="00A87579" w:rsidRPr="00611785" w:rsidRDefault="00A87579" w:rsidP="00A87579">
      <w:pPr>
        <w:spacing w:line="276" w:lineRule="auto"/>
        <w:rPr>
          <w:rFonts w:cstheme="minorHAnsi"/>
        </w:rPr>
      </w:pPr>
    </w:p>
    <w:p w:rsidR="00A87579" w:rsidRPr="00A87579" w:rsidRDefault="00A87579" w:rsidP="00A87579">
      <w:pPr>
        <w:spacing w:line="276" w:lineRule="auto"/>
        <w:rPr>
          <w:rFonts w:cstheme="minorHAnsi"/>
        </w:rPr>
      </w:pPr>
      <w:r w:rsidRPr="00A87579">
        <w:rPr>
          <w:rFonts w:cstheme="minorHAnsi"/>
        </w:rPr>
        <w:t>Las actividades de este producto están programadas para el trimestre julio-septiembre 2022.</w:t>
      </w:r>
    </w:p>
    <w:p w:rsidR="00A87579" w:rsidRDefault="00A87579" w:rsidP="00A87579">
      <w:pPr>
        <w:ind w:left="360"/>
        <w:rPr>
          <w:rFonts w:cstheme="minorHAnsi"/>
          <w:b/>
          <w:color w:val="4472C4" w:themeColor="accent5"/>
        </w:rPr>
      </w:pPr>
    </w:p>
    <w:p w:rsidR="006C3B71" w:rsidRPr="00A87579" w:rsidRDefault="006C3B71" w:rsidP="00A87579">
      <w:pPr>
        <w:ind w:left="360"/>
        <w:rPr>
          <w:rFonts w:cstheme="minorHAnsi"/>
          <w:b/>
          <w:color w:val="4472C4" w:themeColor="accent5"/>
        </w:rPr>
      </w:pPr>
    </w:p>
    <w:p w:rsidR="00E37DC0" w:rsidRPr="00611785" w:rsidRDefault="00E37DC0"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lastRenderedPageBreak/>
        <w:t>Plan de instalación fotovoltaica (paneles solares) en la sede realizado:</w:t>
      </w:r>
    </w:p>
    <w:p w:rsidR="00083B72" w:rsidRPr="00611785" w:rsidRDefault="00083B72" w:rsidP="00083B72">
      <w:pPr>
        <w:pStyle w:val="Prrafodelista"/>
        <w:rPr>
          <w:rFonts w:asciiTheme="minorHAnsi" w:hAnsiTheme="minorHAnsi" w:cstheme="minorHAnsi"/>
          <w:b/>
          <w:szCs w:val="22"/>
        </w:rPr>
      </w:pPr>
    </w:p>
    <w:p w:rsidR="00083B72" w:rsidRPr="00A87579" w:rsidRDefault="00083B72" w:rsidP="00083B72">
      <w:pPr>
        <w:spacing w:line="276" w:lineRule="auto"/>
        <w:rPr>
          <w:rFonts w:cstheme="minorHAnsi"/>
        </w:rPr>
      </w:pPr>
      <w:r w:rsidRPr="00A87579">
        <w:rPr>
          <w:rFonts w:cstheme="minorHAnsi"/>
        </w:rPr>
        <w:t>Las actividades de este producto están programadas para el trimestre julio-septiembre 2022.</w:t>
      </w:r>
    </w:p>
    <w:p w:rsidR="00630046" w:rsidRPr="00A87579" w:rsidRDefault="00630046" w:rsidP="00E37DC0">
      <w:pPr>
        <w:pStyle w:val="Prrafodelista"/>
        <w:rPr>
          <w:rFonts w:asciiTheme="minorHAnsi" w:hAnsiTheme="minorHAnsi" w:cstheme="minorHAnsi"/>
          <w:color w:val="4472C4" w:themeColor="accent5"/>
          <w:szCs w:val="22"/>
        </w:rPr>
      </w:pPr>
    </w:p>
    <w:p w:rsidR="00A87579" w:rsidRPr="00611785" w:rsidRDefault="00E37DC0" w:rsidP="00A87579">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Plan de adecuación de Delegaciones provinciales y expan</w:t>
      </w:r>
      <w:r w:rsidR="00630046" w:rsidRPr="00611785">
        <w:rPr>
          <w:rFonts w:asciiTheme="minorHAnsi" w:hAnsiTheme="minorHAnsi" w:cstheme="minorHAnsi"/>
          <w:b/>
          <w:szCs w:val="22"/>
        </w:rPr>
        <w:t>sión de delegaciones realizado:</w:t>
      </w:r>
    </w:p>
    <w:p w:rsidR="00630046" w:rsidRPr="00611785" w:rsidRDefault="00630046" w:rsidP="00A87579">
      <w:pPr>
        <w:rPr>
          <w:rFonts w:eastAsia="Calibri" w:cstheme="minorHAnsi"/>
          <w:b/>
        </w:rPr>
      </w:pPr>
    </w:p>
    <w:p w:rsidR="00E37DC0" w:rsidRDefault="00A87579" w:rsidP="00A87579">
      <w:pPr>
        <w:rPr>
          <w:rFonts w:eastAsia="Calibri" w:cstheme="minorHAnsi"/>
        </w:rPr>
      </w:pPr>
      <w:r>
        <w:rPr>
          <w:rFonts w:eastAsia="Calibri" w:cstheme="minorHAnsi"/>
          <w:b/>
        </w:rPr>
        <w:t xml:space="preserve">Al </w:t>
      </w:r>
      <w:r w:rsidRPr="00A87579">
        <w:rPr>
          <w:rFonts w:eastAsia="Calibri" w:cstheme="minorHAnsi"/>
          <w:b/>
        </w:rPr>
        <w:t>31 de marzo 2022</w:t>
      </w:r>
      <w:r w:rsidRPr="00A87579">
        <w:rPr>
          <w:rFonts w:eastAsia="Calibri" w:cstheme="minorHAnsi"/>
        </w:rPr>
        <w:t>: están en proceso de adecuación las delegaciones de Santiago y Puerto Plata, proceso adjudicado en aprestos de inicio de trabajos.</w:t>
      </w:r>
    </w:p>
    <w:p w:rsidR="00397BEB" w:rsidRPr="00A87579" w:rsidRDefault="00397BEB" w:rsidP="00A87579">
      <w:pPr>
        <w:rPr>
          <w:rFonts w:cstheme="minorHAnsi"/>
          <w:color w:val="4472C4" w:themeColor="accent5"/>
        </w:rPr>
      </w:pPr>
    </w:p>
    <w:p w:rsidR="00E37DC0" w:rsidRPr="00611785" w:rsidRDefault="00E37DC0"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Plan adecuación general comedor, salón capacitaciones, operaciones y Call Center en la sede realizado:</w:t>
      </w:r>
    </w:p>
    <w:p w:rsidR="00630046" w:rsidRPr="00611785" w:rsidRDefault="00630046" w:rsidP="00397BEB">
      <w:pPr>
        <w:spacing w:line="276" w:lineRule="auto"/>
        <w:rPr>
          <w:rFonts w:cstheme="minorHAnsi"/>
        </w:rPr>
      </w:pPr>
    </w:p>
    <w:p w:rsidR="00E37DC0" w:rsidRDefault="00397BEB" w:rsidP="00397BEB">
      <w:pPr>
        <w:spacing w:line="276" w:lineRule="auto"/>
        <w:rPr>
          <w:rFonts w:cstheme="minorHAnsi"/>
        </w:rPr>
      </w:pPr>
      <w:r w:rsidRPr="00397BEB">
        <w:rPr>
          <w:rFonts w:cstheme="minorHAnsi"/>
        </w:rPr>
        <w:t xml:space="preserve">Las actividades de este producto están programadas para el trimestre </w:t>
      </w:r>
      <w:r>
        <w:rPr>
          <w:rFonts w:cstheme="minorHAnsi"/>
        </w:rPr>
        <w:t>Abril</w:t>
      </w:r>
      <w:r w:rsidRPr="00397BEB">
        <w:rPr>
          <w:rFonts w:cstheme="minorHAnsi"/>
        </w:rPr>
        <w:t>-</w:t>
      </w:r>
      <w:r>
        <w:rPr>
          <w:rFonts w:cstheme="minorHAnsi"/>
        </w:rPr>
        <w:t>Junio 2022.</w:t>
      </w:r>
    </w:p>
    <w:p w:rsidR="006C28F3" w:rsidRPr="00397BEB" w:rsidRDefault="006C28F3" w:rsidP="00397BEB">
      <w:pPr>
        <w:spacing w:line="276" w:lineRule="auto"/>
        <w:rPr>
          <w:rFonts w:cstheme="minorHAnsi"/>
        </w:rPr>
      </w:pPr>
    </w:p>
    <w:p w:rsidR="00E37DC0" w:rsidRPr="00611785" w:rsidRDefault="00E37DC0"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Identidad corporativa e institucional actualizada e implementada:</w:t>
      </w:r>
    </w:p>
    <w:p w:rsidR="00A50840" w:rsidRDefault="00A50840" w:rsidP="00E37DC0">
      <w:pPr>
        <w:pStyle w:val="Prrafodelista"/>
        <w:rPr>
          <w:rFonts w:asciiTheme="minorHAnsi" w:hAnsiTheme="minorHAnsi" w:cstheme="minorHAnsi"/>
          <w:b/>
          <w:color w:val="4472C4" w:themeColor="accent5"/>
          <w:szCs w:val="22"/>
        </w:rPr>
      </w:pPr>
    </w:p>
    <w:p w:rsidR="00E37DC0" w:rsidRPr="00A50840" w:rsidRDefault="00A50840" w:rsidP="00E37DC0">
      <w:pPr>
        <w:pStyle w:val="Prrafodelista"/>
        <w:rPr>
          <w:rFonts w:asciiTheme="minorHAnsi" w:hAnsiTheme="minorHAnsi" w:cstheme="minorHAnsi"/>
          <w:szCs w:val="22"/>
        </w:rPr>
      </w:pPr>
      <w:r w:rsidRPr="00A50840">
        <w:rPr>
          <w:rFonts w:asciiTheme="minorHAnsi" w:hAnsiTheme="minorHAnsi" w:cstheme="minorHAnsi"/>
          <w:szCs w:val="22"/>
        </w:rPr>
        <w:t>Las actividades de avance realizadas en el primer trimestre son las siguientes:</w:t>
      </w:r>
    </w:p>
    <w:p w:rsidR="00A50840" w:rsidRPr="00A50840" w:rsidRDefault="00A50840" w:rsidP="00E37DC0">
      <w:pPr>
        <w:pStyle w:val="Prrafodelista"/>
        <w:rPr>
          <w:rFonts w:asciiTheme="minorHAnsi" w:hAnsiTheme="minorHAnsi" w:cstheme="minorHAnsi"/>
          <w:szCs w:val="22"/>
        </w:rPr>
      </w:pPr>
    </w:p>
    <w:p w:rsidR="00A50840" w:rsidRPr="00A50840" w:rsidRDefault="00A50840" w:rsidP="00A50840">
      <w:pPr>
        <w:pStyle w:val="Prrafodelista"/>
        <w:numPr>
          <w:ilvl w:val="0"/>
          <w:numId w:val="39"/>
        </w:numPr>
        <w:rPr>
          <w:rFonts w:asciiTheme="minorHAnsi" w:hAnsiTheme="minorHAnsi" w:cstheme="minorHAnsi"/>
          <w:szCs w:val="22"/>
        </w:rPr>
      </w:pPr>
      <w:r w:rsidRPr="00A50840">
        <w:rPr>
          <w:rFonts w:asciiTheme="minorHAnsi" w:hAnsiTheme="minorHAnsi" w:cstheme="minorHAnsi"/>
          <w:szCs w:val="22"/>
        </w:rPr>
        <w:t>Revisión del levantamiento de elementos comunicacionales 5%.</w:t>
      </w:r>
    </w:p>
    <w:p w:rsidR="00A50840" w:rsidRPr="00A50840" w:rsidRDefault="00A50840" w:rsidP="00A50840">
      <w:pPr>
        <w:pStyle w:val="Prrafodelista"/>
        <w:numPr>
          <w:ilvl w:val="0"/>
          <w:numId w:val="39"/>
        </w:numPr>
        <w:rPr>
          <w:rFonts w:asciiTheme="minorHAnsi" w:hAnsiTheme="minorHAnsi" w:cstheme="minorHAnsi"/>
          <w:szCs w:val="22"/>
        </w:rPr>
      </w:pPr>
      <w:r w:rsidRPr="00A50840">
        <w:rPr>
          <w:rFonts w:asciiTheme="minorHAnsi" w:hAnsiTheme="minorHAnsi" w:cstheme="minorHAnsi"/>
          <w:szCs w:val="22"/>
        </w:rPr>
        <w:t>Evaluación de costos de elementos comunicacionales  5%.</w:t>
      </w:r>
    </w:p>
    <w:p w:rsidR="00A50840" w:rsidRPr="00A50840" w:rsidRDefault="00A50840" w:rsidP="00A50840">
      <w:pPr>
        <w:pStyle w:val="Prrafodelista"/>
        <w:numPr>
          <w:ilvl w:val="0"/>
          <w:numId w:val="39"/>
        </w:numPr>
        <w:rPr>
          <w:rFonts w:asciiTheme="minorHAnsi" w:hAnsiTheme="minorHAnsi" w:cstheme="minorHAnsi"/>
          <w:szCs w:val="22"/>
        </w:rPr>
      </w:pPr>
      <w:r w:rsidRPr="00A50840">
        <w:rPr>
          <w:rFonts w:asciiTheme="minorHAnsi" w:hAnsiTheme="minorHAnsi" w:cstheme="minorHAnsi"/>
          <w:szCs w:val="22"/>
        </w:rPr>
        <w:t>Elaboración de TDR y Sometimiento administrativo 10%.</w:t>
      </w:r>
    </w:p>
    <w:p w:rsidR="00A50840" w:rsidRPr="00A50840" w:rsidRDefault="00A50840" w:rsidP="00A50840">
      <w:pPr>
        <w:pStyle w:val="Prrafodelista"/>
        <w:numPr>
          <w:ilvl w:val="0"/>
          <w:numId w:val="39"/>
        </w:numPr>
        <w:rPr>
          <w:rFonts w:asciiTheme="minorHAnsi" w:hAnsiTheme="minorHAnsi" w:cstheme="minorHAnsi"/>
          <w:szCs w:val="22"/>
        </w:rPr>
      </w:pPr>
      <w:r w:rsidRPr="00A50840">
        <w:rPr>
          <w:rFonts w:asciiTheme="minorHAnsi" w:hAnsiTheme="minorHAnsi" w:cstheme="minorHAnsi"/>
          <w:szCs w:val="22"/>
        </w:rPr>
        <w:t xml:space="preserve">Seguimiento  al proceso administrativo de contratación </w:t>
      </w:r>
      <w:r w:rsidR="007D4A87">
        <w:rPr>
          <w:rFonts w:asciiTheme="minorHAnsi" w:hAnsiTheme="minorHAnsi" w:cstheme="minorHAnsi"/>
          <w:szCs w:val="22"/>
        </w:rPr>
        <w:t>10</w:t>
      </w:r>
      <w:r w:rsidRPr="00A50840">
        <w:rPr>
          <w:rFonts w:asciiTheme="minorHAnsi" w:hAnsiTheme="minorHAnsi" w:cstheme="minorHAnsi"/>
          <w:szCs w:val="22"/>
        </w:rPr>
        <w:t>%.</w:t>
      </w:r>
    </w:p>
    <w:p w:rsidR="00A50840" w:rsidRPr="00A50840" w:rsidRDefault="00A50840" w:rsidP="00A50840">
      <w:pPr>
        <w:spacing w:line="240" w:lineRule="auto"/>
        <w:rPr>
          <w:rFonts w:cstheme="minorHAnsi"/>
          <w:b/>
          <w:color w:val="4472C4" w:themeColor="accent5"/>
        </w:rPr>
      </w:pPr>
    </w:p>
    <w:p w:rsidR="004661A1" w:rsidRPr="00611785" w:rsidRDefault="00E37DC0" w:rsidP="004661A1">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Programa de capacitaciones implementado:</w:t>
      </w:r>
    </w:p>
    <w:p w:rsidR="004661A1" w:rsidRPr="00611785" w:rsidRDefault="004661A1" w:rsidP="004661A1">
      <w:pPr>
        <w:pStyle w:val="Prrafodelista"/>
        <w:rPr>
          <w:rFonts w:asciiTheme="minorHAnsi" w:hAnsiTheme="minorHAnsi" w:cstheme="minorHAnsi"/>
          <w:b/>
          <w:szCs w:val="22"/>
        </w:rPr>
      </w:pPr>
    </w:p>
    <w:p w:rsidR="004661A1" w:rsidRPr="00397BEB" w:rsidRDefault="004661A1" w:rsidP="00397BEB">
      <w:pPr>
        <w:rPr>
          <w:rFonts w:cstheme="minorHAnsi"/>
        </w:rPr>
      </w:pPr>
      <w:r w:rsidRPr="00397BEB">
        <w:rPr>
          <w:rFonts w:cstheme="minorHAnsi"/>
        </w:rPr>
        <w:t xml:space="preserve">Para iniciar con el Plan de  Capacitaciones se procedió a realizar las detecciones de necesidades de las diferentes áreas, para formular el Plan de Capacitación de la Institución.  En tal sentido se realizaron las siguientes actividades: </w:t>
      </w:r>
    </w:p>
    <w:p w:rsidR="004661A1" w:rsidRPr="00397BEB" w:rsidRDefault="004661A1" w:rsidP="004661A1">
      <w:pPr>
        <w:pStyle w:val="Prrafodelista"/>
        <w:rPr>
          <w:rFonts w:asciiTheme="minorHAnsi" w:hAnsiTheme="minorHAnsi" w:cstheme="minorHAnsi"/>
          <w:b/>
          <w:szCs w:val="22"/>
        </w:rPr>
      </w:pPr>
    </w:p>
    <w:p w:rsidR="004661A1" w:rsidRPr="00397BEB" w:rsidRDefault="004661A1" w:rsidP="004661A1">
      <w:pPr>
        <w:jc w:val="both"/>
        <w:rPr>
          <w:rFonts w:eastAsia="Times New Roman" w:cstheme="minorHAnsi"/>
          <w:b/>
        </w:rPr>
      </w:pPr>
      <w:r w:rsidRPr="00397BEB">
        <w:rPr>
          <w:rFonts w:cstheme="minorHAnsi"/>
          <w:b/>
        </w:rPr>
        <w:t xml:space="preserve">Mes de Enero: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Fundamentos del Sistema de Contabilidad Gubernamental.</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lastRenderedPageBreak/>
        <w:t>Conferencia Asumiendo La Ética Como un Sistema de Valores que conforman  hábitos de Vida.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Facilitador de Mesas de Transformación para Dominicana se Transforma.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Diplomado en Hacienda e Inversión Pública.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Webinar Rh ante el Fraude y Otros Delitos  Corporativos.</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Charla </w:t>
      </w:r>
      <w:proofErr w:type="spellStart"/>
      <w:r w:rsidRPr="00397BEB">
        <w:rPr>
          <w:rFonts w:asciiTheme="minorHAnsi" w:hAnsiTheme="minorHAnsi" w:cstheme="minorHAnsi"/>
          <w:szCs w:val="22"/>
        </w:rPr>
        <w:t>Coopegub</w:t>
      </w:r>
      <w:proofErr w:type="spellEnd"/>
      <w:r w:rsidRPr="00397BEB">
        <w:rPr>
          <w:rFonts w:asciiTheme="minorHAnsi" w:hAnsiTheme="minorHAnsi" w:cstheme="minorHAnsi"/>
          <w:szCs w:val="22"/>
        </w:rPr>
        <w:t xml:space="preserve"> Plan Amparo Familiar.</w:t>
      </w:r>
    </w:p>
    <w:p w:rsidR="004661A1" w:rsidRPr="00397BEB" w:rsidRDefault="004661A1" w:rsidP="004661A1">
      <w:pPr>
        <w:spacing w:after="200" w:line="240" w:lineRule="auto"/>
        <w:rPr>
          <w:rFonts w:cstheme="minorHAnsi"/>
        </w:rPr>
      </w:pPr>
    </w:p>
    <w:p w:rsidR="004661A1" w:rsidRPr="00397BEB" w:rsidRDefault="004661A1" w:rsidP="004661A1">
      <w:pPr>
        <w:jc w:val="both"/>
        <w:rPr>
          <w:rFonts w:cstheme="minorHAnsi"/>
          <w:b/>
        </w:rPr>
      </w:pPr>
      <w:r w:rsidRPr="00397BEB">
        <w:rPr>
          <w:rFonts w:cstheme="minorHAnsi"/>
          <w:b/>
        </w:rPr>
        <w:t xml:space="preserve">Mes de Febrero: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Propuesta Pm4r Profesional</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Fundamento del Sistema de Compras y Contrataciones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Inducción a la Administración Pública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Seminario Web Gestión de Incidentes</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Conferencia Plan de Reforma y Modernización de la Administración Pública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Conferencia Influencia </w:t>
      </w:r>
      <w:proofErr w:type="spellStart"/>
      <w:r w:rsidRPr="00397BEB">
        <w:rPr>
          <w:rFonts w:asciiTheme="minorHAnsi" w:hAnsiTheme="minorHAnsi" w:cstheme="minorHAnsi"/>
          <w:szCs w:val="22"/>
        </w:rPr>
        <w:t>Duartiana</w:t>
      </w:r>
      <w:proofErr w:type="spellEnd"/>
      <w:r w:rsidRPr="00397BEB">
        <w:rPr>
          <w:rFonts w:asciiTheme="minorHAnsi" w:hAnsiTheme="minorHAnsi" w:cstheme="minorHAnsi"/>
          <w:szCs w:val="22"/>
        </w:rPr>
        <w:t xml:space="preserve"> en el Servidor Público Moderno</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Diplomado de Cadena de Suministro Humanitario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Diplomado en Contabilidad Gubernamental</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Diplomado Gestión Estratégica del Cambio</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Diplomado Derecho Laboral, Seguridad y Salud Ocupacional</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Diplomado Regulación  Bancaria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Reforzamiento Delegaciones provinciales, sistema de Gestión integrado y políticas institucionales: Responsabilidad social, Sistema de Gestión Integrado y normas vinculadas, Sistema de gestión medioambiental</w:t>
      </w:r>
      <w:r w:rsidR="00CB6BAD" w:rsidRPr="00397BEB">
        <w:rPr>
          <w:rFonts w:asciiTheme="minorHAnsi" w:hAnsiTheme="minorHAnsi" w:cstheme="minorHAnsi"/>
          <w:szCs w:val="22"/>
        </w:rPr>
        <w:t>.</w:t>
      </w:r>
    </w:p>
    <w:p w:rsidR="004661A1" w:rsidRPr="00397BEB" w:rsidRDefault="004661A1" w:rsidP="004661A1">
      <w:pPr>
        <w:jc w:val="both"/>
        <w:rPr>
          <w:rFonts w:cstheme="minorHAnsi"/>
          <w:b/>
        </w:rPr>
      </w:pPr>
      <w:r w:rsidRPr="00397BEB">
        <w:rPr>
          <w:rFonts w:cstheme="minorHAnsi"/>
          <w:b/>
        </w:rPr>
        <w:t xml:space="preserve">Mes de Marzo: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Talleres  Teórico Practico Manejo de Extintores de Incendios</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Taller Procedimiento de Evacuación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Curso de Primeros Auxilios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 xml:space="preserve">Taller de Liderazgo Integral </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Conferencia Mujer Financieramente Exitosa</w:t>
      </w:r>
    </w:p>
    <w:p w:rsidR="004661A1" w:rsidRPr="00397BEB" w:rsidRDefault="004661A1" w:rsidP="004F3CD4">
      <w:pPr>
        <w:pStyle w:val="Prrafodelista"/>
        <w:numPr>
          <w:ilvl w:val="0"/>
          <w:numId w:val="27"/>
        </w:numPr>
        <w:spacing w:after="200" w:line="240" w:lineRule="auto"/>
        <w:jc w:val="left"/>
        <w:rPr>
          <w:rFonts w:asciiTheme="minorHAnsi" w:hAnsiTheme="minorHAnsi" w:cstheme="minorHAnsi"/>
          <w:szCs w:val="22"/>
        </w:rPr>
      </w:pPr>
      <w:r w:rsidRPr="00397BEB">
        <w:rPr>
          <w:rFonts w:asciiTheme="minorHAnsi" w:hAnsiTheme="minorHAnsi" w:cstheme="minorHAnsi"/>
          <w:szCs w:val="22"/>
        </w:rPr>
        <w:t>Diplomado de Cadena de Suministro Humanitario</w:t>
      </w:r>
    </w:p>
    <w:p w:rsidR="00E37DC0" w:rsidRPr="00E37DC0" w:rsidRDefault="00E37DC0" w:rsidP="00E37DC0">
      <w:pPr>
        <w:pStyle w:val="Prrafodelista"/>
        <w:rPr>
          <w:rFonts w:asciiTheme="minorHAnsi" w:hAnsiTheme="minorHAnsi" w:cstheme="minorHAnsi"/>
          <w:b/>
          <w:color w:val="4472C4" w:themeColor="accent5"/>
          <w:szCs w:val="22"/>
        </w:rPr>
      </w:pPr>
    </w:p>
    <w:p w:rsidR="00E37DC0" w:rsidRPr="00611785" w:rsidRDefault="00E37DC0" w:rsidP="0016029B">
      <w:pPr>
        <w:pStyle w:val="Prrafodelista"/>
        <w:numPr>
          <w:ilvl w:val="0"/>
          <w:numId w:val="1"/>
        </w:numPr>
        <w:spacing w:line="276" w:lineRule="auto"/>
        <w:rPr>
          <w:rFonts w:asciiTheme="minorHAnsi" w:hAnsiTheme="minorHAnsi" w:cstheme="minorHAnsi"/>
          <w:b/>
          <w:szCs w:val="22"/>
        </w:rPr>
      </w:pPr>
      <w:r w:rsidRPr="00611785">
        <w:rPr>
          <w:rFonts w:asciiTheme="minorHAnsi" w:hAnsiTheme="minorHAnsi" w:cstheme="minorHAnsi"/>
          <w:b/>
          <w:szCs w:val="22"/>
        </w:rPr>
        <w:t>Plan Salud Ocupacional implementado:</w:t>
      </w:r>
    </w:p>
    <w:p w:rsidR="00611785" w:rsidRPr="00611785" w:rsidRDefault="00611785" w:rsidP="00611785">
      <w:pPr>
        <w:spacing w:line="276" w:lineRule="auto"/>
        <w:rPr>
          <w:rFonts w:cstheme="minorHAnsi"/>
          <w:b/>
        </w:rPr>
      </w:pPr>
    </w:p>
    <w:p w:rsidR="00E37DC0" w:rsidRDefault="00611785" w:rsidP="00E37DC0">
      <w:pPr>
        <w:pStyle w:val="Prrafodelista"/>
        <w:rPr>
          <w:rFonts w:asciiTheme="minorHAnsi" w:hAnsiTheme="minorHAnsi" w:cstheme="minorHAnsi"/>
          <w:szCs w:val="22"/>
        </w:rPr>
      </w:pPr>
      <w:r w:rsidRPr="00611785">
        <w:rPr>
          <w:rFonts w:asciiTheme="minorHAnsi" w:hAnsiTheme="minorHAnsi" w:cstheme="minorHAnsi"/>
          <w:szCs w:val="22"/>
        </w:rPr>
        <w:t>Este producto no presenta avance  actividad para el T1.</w:t>
      </w:r>
    </w:p>
    <w:p w:rsidR="00611785" w:rsidRPr="00611785" w:rsidRDefault="00611785" w:rsidP="00E37DC0">
      <w:pPr>
        <w:pStyle w:val="Prrafodelista"/>
        <w:rPr>
          <w:rFonts w:asciiTheme="minorHAnsi" w:hAnsiTheme="minorHAnsi" w:cstheme="minorHAnsi"/>
          <w:szCs w:val="22"/>
        </w:rPr>
      </w:pPr>
    </w:p>
    <w:p w:rsidR="00E37DC0" w:rsidRPr="00DD1FE5" w:rsidRDefault="00E37DC0"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Mejora del clima organizacional implementado:</w:t>
      </w:r>
    </w:p>
    <w:p w:rsidR="00C34A96" w:rsidRPr="00DD1FE5" w:rsidRDefault="00C34A96" w:rsidP="00C34A96">
      <w:pPr>
        <w:pStyle w:val="Prrafodelista"/>
        <w:rPr>
          <w:rFonts w:asciiTheme="minorHAnsi" w:hAnsiTheme="minorHAnsi" w:cstheme="minorHAnsi"/>
          <w:b/>
          <w:szCs w:val="22"/>
        </w:rPr>
      </w:pPr>
    </w:p>
    <w:p w:rsidR="00C34A96" w:rsidRPr="00CC4BA1" w:rsidRDefault="00C34A96" w:rsidP="00CC4BA1">
      <w:pPr>
        <w:spacing w:line="360" w:lineRule="auto"/>
      </w:pPr>
      <w:r w:rsidRPr="00397BEB">
        <w:t xml:space="preserve">Con el objetivo de mejorar el clima organizacional durante el primer  trimestre 2022 se realizaron actividades de integración del personal, las mismas fueron: </w:t>
      </w:r>
    </w:p>
    <w:p w:rsidR="00C34A96" w:rsidRPr="00397BEB" w:rsidRDefault="00C34A96" w:rsidP="004F3CD4">
      <w:pPr>
        <w:pStyle w:val="Prrafodelista"/>
        <w:numPr>
          <w:ilvl w:val="0"/>
          <w:numId w:val="28"/>
        </w:numPr>
        <w:rPr>
          <w:rFonts w:asciiTheme="minorHAnsi" w:hAnsiTheme="minorHAnsi" w:cstheme="minorHAnsi"/>
        </w:rPr>
      </w:pPr>
      <w:r w:rsidRPr="00397BEB">
        <w:rPr>
          <w:rFonts w:asciiTheme="minorHAnsi" w:hAnsiTheme="minorHAnsi" w:cstheme="minorHAnsi"/>
          <w:b/>
        </w:rPr>
        <w:lastRenderedPageBreak/>
        <w:t xml:space="preserve">San Valentín </w:t>
      </w:r>
      <w:r w:rsidRPr="00397BEB">
        <w:rPr>
          <w:rFonts w:asciiTheme="minorHAnsi" w:hAnsiTheme="minorHAnsi" w:cstheme="minorHAnsi"/>
        </w:rPr>
        <w:t>El lunes 14 de febrero se celebró el día del amor y la amistad con el objetivo de fomentar el compañerismo. Para tal fin se realizó un brindis con un postre que se le entrego a todo el personal.</w:t>
      </w:r>
    </w:p>
    <w:p w:rsidR="00C34A96" w:rsidRPr="00C34A96" w:rsidRDefault="00C34A96" w:rsidP="00C34A96">
      <w:pPr>
        <w:spacing w:line="360" w:lineRule="auto"/>
        <w:rPr>
          <w:rFonts w:cstheme="minorHAnsi"/>
        </w:rPr>
      </w:pPr>
      <w:r w:rsidRPr="00CE007B">
        <w:rPr>
          <w:rFonts w:ascii="Tahoma" w:hAnsi="Tahoma" w:cs="Tahoma"/>
          <w:noProof/>
          <w:lang w:eastAsia="es-DO"/>
        </w:rPr>
        <w:drawing>
          <wp:anchor distT="0" distB="0" distL="114300" distR="114300" simplePos="0" relativeHeight="251670528" behindDoc="1" locked="0" layoutInCell="1" allowOverlap="1" wp14:anchorId="39DBF4C9" wp14:editId="464A9C42">
            <wp:simplePos x="0" y="0"/>
            <wp:positionH relativeFrom="margin">
              <wp:posOffset>729615</wp:posOffset>
            </wp:positionH>
            <wp:positionV relativeFrom="paragraph">
              <wp:posOffset>89535</wp:posOffset>
            </wp:positionV>
            <wp:extent cx="4171950" cy="2512695"/>
            <wp:effectExtent l="152400" t="152400" r="361950" b="363855"/>
            <wp:wrapTight wrapText="bothSides">
              <wp:wrapPolygon edited="0">
                <wp:start x="395" y="-1310"/>
                <wp:lineTo x="-789" y="-983"/>
                <wp:lineTo x="-690" y="22763"/>
                <wp:lineTo x="592" y="24237"/>
                <wp:lineTo x="690" y="24564"/>
                <wp:lineTo x="21896" y="24564"/>
                <wp:lineTo x="21995" y="24237"/>
                <wp:lineTo x="23178" y="22763"/>
                <wp:lineTo x="23375" y="19979"/>
                <wp:lineTo x="23375" y="1638"/>
                <wp:lineTo x="22192" y="-819"/>
                <wp:lineTo x="22093" y="-1310"/>
                <wp:lineTo x="395" y="-1310"/>
              </wp:wrapPolygon>
            </wp:wrapTight>
            <wp:docPr id="6" name="Imagen 6" descr="C:\Users\yabreu\Downloads\BeFunky-coll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breu\Downloads\BeFunky-collage (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2512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34A96" w:rsidRPr="00C34A96" w:rsidRDefault="00C34A96" w:rsidP="00C34A96">
      <w:pPr>
        <w:spacing w:line="276" w:lineRule="auto"/>
        <w:rPr>
          <w:rFonts w:cstheme="minorHAnsi"/>
          <w:b/>
          <w:color w:val="4472C4" w:themeColor="accent5"/>
        </w:rPr>
      </w:pPr>
    </w:p>
    <w:p w:rsidR="00E37DC0" w:rsidRDefault="00E37DC0"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Default="00C34A96" w:rsidP="00E37DC0">
      <w:pPr>
        <w:pStyle w:val="Prrafodelista"/>
        <w:rPr>
          <w:rFonts w:asciiTheme="minorHAnsi" w:hAnsiTheme="minorHAnsi" w:cstheme="minorHAnsi"/>
          <w:b/>
          <w:color w:val="4472C4" w:themeColor="accent5"/>
          <w:szCs w:val="22"/>
        </w:rPr>
      </w:pPr>
    </w:p>
    <w:p w:rsidR="00C34A96" w:rsidRPr="00CC4BA1" w:rsidRDefault="00C34A96" w:rsidP="00CC4BA1">
      <w:pPr>
        <w:rPr>
          <w:rFonts w:cstheme="minorHAnsi"/>
          <w:b/>
          <w:color w:val="4472C4" w:themeColor="accent5"/>
        </w:rPr>
      </w:pPr>
    </w:p>
    <w:p w:rsidR="00C34A96" w:rsidRPr="00397BEB" w:rsidRDefault="00C34A96" w:rsidP="004F3CD4">
      <w:pPr>
        <w:pStyle w:val="Prrafodelista"/>
        <w:numPr>
          <w:ilvl w:val="0"/>
          <w:numId w:val="28"/>
        </w:numPr>
        <w:rPr>
          <w:rFonts w:asciiTheme="minorHAnsi" w:hAnsiTheme="minorHAnsi" w:cstheme="minorHAnsi"/>
        </w:rPr>
      </w:pPr>
      <w:r w:rsidRPr="00397BEB">
        <w:rPr>
          <w:rFonts w:asciiTheme="minorHAnsi" w:hAnsiTheme="minorHAnsi" w:cstheme="minorHAnsi"/>
          <w:b/>
        </w:rPr>
        <w:t xml:space="preserve">Día Internacional de la mujer: </w:t>
      </w:r>
      <w:r w:rsidRPr="00397BEB">
        <w:rPr>
          <w:rFonts w:asciiTheme="minorHAnsi" w:hAnsiTheme="minorHAnsi" w:cstheme="minorHAnsi"/>
        </w:rPr>
        <w:t>Como cada 8 de marzo aprovechamos la ocasión para enaltecer al personal femenino de la institución con envío de  mensajes y entrega de una rosa a cada una de las colaboradoras.</w:t>
      </w:r>
    </w:p>
    <w:p w:rsidR="00630046" w:rsidRDefault="00630046" w:rsidP="00CC4BA1">
      <w:pPr>
        <w:jc w:val="center"/>
        <w:rPr>
          <w:rFonts w:cstheme="minorHAnsi"/>
        </w:rPr>
      </w:pPr>
    </w:p>
    <w:p w:rsidR="00C34A96" w:rsidRPr="00CC4BA1" w:rsidRDefault="00C34A96" w:rsidP="00CC4BA1">
      <w:pPr>
        <w:jc w:val="center"/>
        <w:rPr>
          <w:rFonts w:cstheme="minorHAnsi"/>
        </w:rPr>
      </w:pPr>
      <w:r w:rsidRPr="00F779CA">
        <w:rPr>
          <w:rFonts w:ascii="Tahoma" w:hAnsi="Tahoma" w:cs="Tahoma"/>
          <w:b/>
          <w:noProof/>
          <w:lang w:eastAsia="es-DO"/>
        </w:rPr>
        <w:drawing>
          <wp:inline distT="0" distB="0" distL="0" distR="0" wp14:anchorId="7514F576" wp14:editId="4019A32F">
            <wp:extent cx="4143375" cy="2514600"/>
            <wp:effectExtent l="152400" t="152400" r="371475" b="361950"/>
            <wp:docPr id="11" name="Imagen 11" descr="C:\Users\yabreu\Downloads\BeFunky-coll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breu\Downloads\BeFunky-collage (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5446" cy="2521926"/>
                    </a:xfrm>
                    <a:prstGeom prst="rect">
                      <a:avLst/>
                    </a:prstGeom>
                    <a:ln>
                      <a:noFill/>
                    </a:ln>
                    <a:effectLst>
                      <a:outerShdw blurRad="292100" dist="139700" dir="2700000" algn="tl" rotWithShape="0">
                        <a:srgbClr val="333333">
                          <a:alpha val="65000"/>
                        </a:srgbClr>
                      </a:outerShdw>
                    </a:effectLst>
                  </pic:spPr>
                </pic:pic>
              </a:graphicData>
            </a:graphic>
          </wp:inline>
        </w:drawing>
      </w:r>
    </w:p>
    <w:p w:rsidR="00E37DC0" w:rsidRPr="00DD1FE5" w:rsidRDefault="00E37DC0"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lastRenderedPageBreak/>
        <w:t>Encuesta de Clima organizacional implementado (ECO-2022):</w:t>
      </w:r>
    </w:p>
    <w:p w:rsidR="00596CD2" w:rsidRPr="00DD1FE5" w:rsidRDefault="00596CD2" w:rsidP="00596CD2">
      <w:pPr>
        <w:spacing w:line="276" w:lineRule="auto"/>
        <w:rPr>
          <w:rFonts w:cstheme="minorHAnsi"/>
          <w:b/>
        </w:rPr>
      </w:pPr>
    </w:p>
    <w:p w:rsidR="00CB6BAD" w:rsidRPr="00397BEB" w:rsidRDefault="00596CD2" w:rsidP="00596CD2">
      <w:pPr>
        <w:spacing w:line="276" w:lineRule="auto"/>
        <w:rPr>
          <w:rFonts w:cstheme="minorHAnsi"/>
        </w:rPr>
      </w:pPr>
      <w:r w:rsidRPr="00397BEB">
        <w:rPr>
          <w:rFonts w:cstheme="minorHAnsi"/>
        </w:rPr>
        <w:t xml:space="preserve">En La ADESS fue llevada a cabo la encuesta de Clima Organizacional, la cual es implementada por el Ministerio de Administración Pública </w:t>
      </w:r>
      <w:r w:rsidR="00CB6BAD" w:rsidRPr="00397BEB">
        <w:rPr>
          <w:rFonts w:cstheme="minorHAnsi"/>
        </w:rPr>
        <w:t>(MAP</w:t>
      </w:r>
      <w:r w:rsidRPr="00397BEB">
        <w:rPr>
          <w:rFonts w:cstheme="minorHAnsi"/>
        </w:rPr>
        <w:t>).</w:t>
      </w:r>
      <w:r w:rsidR="00CB6BAD" w:rsidRPr="00397BEB">
        <w:rPr>
          <w:rFonts w:cstheme="minorHAnsi"/>
        </w:rPr>
        <w:t xml:space="preserve"> Fue recibido el informe de resultados, el mismo aún no ha sido publicado en el sistema del SISMAG.</w:t>
      </w:r>
    </w:p>
    <w:p w:rsidR="00596CD2" w:rsidRDefault="00596CD2" w:rsidP="00596CD2">
      <w:pPr>
        <w:spacing w:line="276" w:lineRule="auto"/>
        <w:rPr>
          <w:rFonts w:cstheme="minorHAnsi"/>
          <w:b/>
          <w:color w:val="4472C4" w:themeColor="accent5"/>
        </w:rPr>
      </w:pPr>
      <w:r>
        <w:rPr>
          <w:rFonts w:ascii="Times New Roman" w:hAnsi="Times New Roman" w:cs="Times New Roman"/>
          <w:noProof/>
          <w:sz w:val="24"/>
          <w:szCs w:val="24"/>
          <w:lang w:eastAsia="es-DO"/>
        </w:rPr>
        <w:drawing>
          <wp:anchor distT="0" distB="0" distL="114300" distR="114300" simplePos="0" relativeHeight="251674624" behindDoc="1" locked="0" layoutInCell="1" allowOverlap="1" wp14:anchorId="0FFDCE21" wp14:editId="16D98129">
            <wp:simplePos x="0" y="0"/>
            <wp:positionH relativeFrom="margin">
              <wp:posOffset>3415665</wp:posOffset>
            </wp:positionH>
            <wp:positionV relativeFrom="paragraph">
              <wp:posOffset>100330</wp:posOffset>
            </wp:positionV>
            <wp:extent cx="2590542" cy="3198495"/>
            <wp:effectExtent l="190500" t="190500" r="191135" b="1924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27" t="2469" r="3835" b="5540"/>
                    <a:stretch/>
                  </pic:blipFill>
                  <pic:spPr bwMode="auto">
                    <a:xfrm>
                      <a:off x="0" y="0"/>
                      <a:ext cx="2590542" cy="3198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es-DO"/>
        </w:rPr>
        <w:drawing>
          <wp:anchor distT="0" distB="0" distL="114300" distR="114300" simplePos="0" relativeHeight="251672576" behindDoc="0" locked="0" layoutInCell="1" allowOverlap="1" wp14:anchorId="63571C0E" wp14:editId="1FDC3854">
            <wp:simplePos x="0" y="0"/>
            <wp:positionH relativeFrom="margin">
              <wp:posOffset>-32385</wp:posOffset>
            </wp:positionH>
            <wp:positionV relativeFrom="paragraph">
              <wp:posOffset>109855</wp:posOffset>
            </wp:positionV>
            <wp:extent cx="2914650" cy="3209925"/>
            <wp:effectExtent l="190500" t="190500" r="190500" b="200025"/>
            <wp:wrapThrough wrapText="bothSides">
              <wp:wrapPolygon edited="0">
                <wp:start x="282" y="-1282"/>
                <wp:lineTo x="-1412" y="-1026"/>
                <wp:lineTo x="-1271" y="21664"/>
                <wp:lineTo x="141" y="22561"/>
                <wp:lineTo x="282" y="22818"/>
                <wp:lineTo x="21176" y="22818"/>
                <wp:lineTo x="21318" y="22561"/>
                <wp:lineTo x="22729" y="21664"/>
                <wp:lineTo x="22871" y="1026"/>
                <wp:lineTo x="21318" y="-897"/>
                <wp:lineTo x="21176" y="-1282"/>
                <wp:lineTo x="282" y="-1282"/>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3209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96CD2" w:rsidRDefault="00596CD2" w:rsidP="00596CD2">
      <w:pPr>
        <w:spacing w:line="276" w:lineRule="auto"/>
        <w:rPr>
          <w:rFonts w:cstheme="minorHAnsi"/>
          <w:b/>
          <w:color w:val="4472C4" w:themeColor="accent5"/>
        </w:rPr>
      </w:pPr>
      <w:r>
        <w:rPr>
          <w:rFonts w:cstheme="minorHAnsi"/>
          <w:b/>
          <w:color w:val="4472C4" w:themeColor="accent5"/>
        </w:rPr>
        <w:t xml:space="preserve">  </w:t>
      </w: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Default="00596CD2" w:rsidP="00596CD2">
      <w:pPr>
        <w:spacing w:line="276" w:lineRule="auto"/>
        <w:rPr>
          <w:rFonts w:cstheme="minorHAnsi"/>
          <w:b/>
          <w:color w:val="4472C4" w:themeColor="accent5"/>
        </w:rPr>
      </w:pPr>
    </w:p>
    <w:p w:rsidR="00596CD2" w:rsidRPr="00596CD2" w:rsidRDefault="00596CD2" w:rsidP="00596CD2">
      <w:pPr>
        <w:spacing w:line="276" w:lineRule="auto"/>
        <w:rPr>
          <w:rFonts w:cstheme="minorHAnsi"/>
          <w:b/>
          <w:color w:val="4472C4" w:themeColor="accent5"/>
        </w:rPr>
      </w:pPr>
    </w:p>
    <w:p w:rsidR="00E37DC0" w:rsidRDefault="00E37DC0"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CC4BA1" w:rsidP="00E37DC0">
      <w:pPr>
        <w:pStyle w:val="Prrafodelista"/>
        <w:rPr>
          <w:rFonts w:asciiTheme="minorHAnsi" w:hAnsiTheme="minorHAnsi" w:cstheme="minorHAnsi"/>
          <w:b/>
          <w:color w:val="4472C4" w:themeColor="accent5"/>
          <w:szCs w:val="22"/>
        </w:rPr>
      </w:pPr>
      <w:r>
        <w:rPr>
          <w:rFonts w:ascii="Times New Roman" w:hAnsi="Times New Roman"/>
          <w:noProof/>
          <w:sz w:val="24"/>
          <w:lang w:val="es-DO" w:eastAsia="es-DO"/>
        </w:rPr>
        <w:drawing>
          <wp:anchor distT="134112" distB="333375" distL="248412" distR="451358" simplePos="0" relativeHeight="251676672" behindDoc="0" locked="0" layoutInCell="1" allowOverlap="0" wp14:anchorId="2897BA2C" wp14:editId="5FCDEC85">
            <wp:simplePos x="0" y="0"/>
            <wp:positionH relativeFrom="margin">
              <wp:posOffset>1624965</wp:posOffset>
            </wp:positionH>
            <wp:positionV relativeFrom="paragraph">
              <wp:posOffset>65405</wp:posOffset>
            </wp:positionV>
            <wp:extent cx="2966720" cy="3152775"/>
            <wp:effectExtent l="0" t="0" r="5080" b="9525"/>
            <wp:wrapThrough wrapText="bothSides">
              <wp:wrapPolygon edited="0">
                <wp:start x="0" y="0"/>
                <wp:lineTo x="0" y="21535"/>
                <wp:lineTo x="21498" y="21535"/>
                <wp:lineTo x="2149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6720" cy="3152775"/>
                    </a:xfrm>
                    <a:prstGeom prst="rect">
                      <a:avLst/>
                    </a:prstGeom>
                    <a:noFill/>
                  </pic:spPr>
                </pic:pic>
              </a:graphicData>
            </a:graphic>
            <wp14:sizeRelH relativeFrom="page">
              <wp14:pctWidth>0</wp14:pctWidth>
            </wp14:sizeRelH>
            <wp14:sizeRelV relativeFrom="page">
              <wp14:pctHeight>0</wp14:pctHeight>
            </wp14:sizeRelV>
          </wp:anchor>
        </w:drawing>
      </w: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596CD2" w:rsidRDefault="00596CD2" w:rsidP="00E37DC0">
      <w:pPr>
        <w:pStyle w:val="Prrafodelista"/>
        <w:rPr>
          <w:rFonts w:asciiTheme="minorHAnsi" w:hAnsiTheme="minorHAnsi" w:cstheme="minorHAnsi"/>
          <w:b/>
          <w:color w:val="4472C4" w:themeColor="accent5"/>
          <w:szCs w:val="22"/>
        </w:rPr>
      </w:pPr>
    </w:p>
    <w:p w:rsidR="008A62BD" w:rsidRDefault="008A62BD" w:rsidP="00CC4BA1">
      <w:pPr>
        <w:rPr>
          <w:rFonts w:cstheme="minorHAnsi"/>
          <w:b/>
          <w:color w:val="4472C4" w:themeColor="accent5"/>
        </w:rPr>
      </w:pPr>
    </w:p>
    <w:p w:rsidR="006C28F3" w:rsidRPr="00CC4BA1" w:rsidRDefault="006C28F3" w:rsidP="00CC4BA1">
      <w:pPr>
        <w:rPr>
          <w:rFonts w:cstheme="minorHAnsi"/>
          <w:b/>
          <w:color w:val="4472C4" w:themeColor="accent5"/>
        </w:rPr>
      </w:pPr>
    </w:p>
    <w:p w:rsidR="00274361" w:rsidRPr="00DD1FE5" w:rsidRDefault="00E37DC0"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lastRenderedPageBreak/>
        <w:t xml:space="preserve">Programa de </w:t>
      </w:r>
      <w:r w:rsidR="00274361" w:rsidRPr="00DD1FE5">
        <w:rPr>
          <w:rFonts w:asciiTheme="minorHAnsi" w:hAnsiTheme="minorHAnsi" w:cstheme="minorHAnsi"/>
          <w:b/>
          <w:szCs w:val="22"/>
        </w:rPr>
        <w:t>auditorías implementadas:</w:t>
      </w:r>
    </w:p>
    <w:p w:rsidR="00412E2F" w:rsidRPr="00DD1FE5" w:rsidRDefault="00412E2F" w:rsidP="00412E2F">
      <w:pPr>
        <w:spacing w:line="276" w:lineRule="auto"/>
        <w:rPr>
          <w:rFonts w:cstheme="minorHAnsi"/>
          <w:b/>
        </w:rPr>
      </w:pPr>
    </w:p>
    <w:p w:rsidR="005E6141" w:rsidRDefault="00412E2F" w:rsidP="004F3CD4">
      <w:pPr>
        <w:pStyle w:val="Prrafodelista"/>
        <w:numPr>
          <w:ilvl w:val="0"/>
          <w:numId w:val="34"/>
        </w:numPr>
        <w:spacing w:line="276" w:lineRule="auto"/>
        <w:rPr>
          <w:rFonts w:asciiTheme="minorHAnsi" w:hAnsiTheme="minorHAnsi" w:cstheme="minorHAnsi"/>
        </w:rPr>
      </w:pPr>
      <w:r w:rsidRPr="00412E2F">
        <w:rPr>
          <w:rFonts w:asciiTheme="minorHAnsi" w:hAnsiTheme="minorHAnsi" w:cstheme="minorHAnsi"/>
        </w:rPr>
        <w:t>Programa de Auditorías Internas:</w:t>
      </w:r>
    </w:p>
    <w:p w:rsidR="00592CC9" w:rsidRDefault="00592CC9" w:rsidP="00412E2F">
      <w:pPr>
        <w:spacing w:line="276" w:lineRule="auto"/>
        <w:rPr>
          <w:rFonts w:cstheme="minorHAnsi"/>
        </w:rPr>
      </w:pPr>
    </w:p>
    <w:p w:rsidR="00412E2F" w:rsidRPr="00412E2F" w:rsidRDefault="00592CC9" w:rsidP="00412E2F">
      <w:pPr>
        <w:spacing w:line="276" w:lineRule="auto"/>
        <w:rPr>
          <w:rFonts w:cstheme="minorHAnsi"/>
        </w:rPr>
      </w:pPr>
      <w:r>
        <w:rPr>
          <w:rFonts w:cstheme="minorHAnsi"/>
        </w:rPr>
        <w:t xml:space="preserve">Fueron determinadas las fechas tanto para la auditoria interna como para la auditoria externa y las mismas fueron divulgadas a través del correo institucional. </w:t>
      </w:r>
    </w:p>
    <w:p w:rsidR="00412E2F" w:rsidRPr="00412E2F" w:rsidRDefault="00412E2F" w:rsidP="00412E2F">
      <w:pPr>
        <w:spacing w:line="276" w:lineRule="auto"/>
        <w:rPr>
          <w:rFonts w:cstheme="minorHAnsi"/>
          <w:b/>
          <w:color w:val="4472C4" w:themeColor="accent5"/>
        </w:rPr>
      </w:pPr>
    </w:p>
    <w:p w:rsidR="005E6141" w:rsidRPr="00412E2F" w:rsidRDefault="00412E2F" w:rsidP="004F3CD4">
      <w:pPr>
        <w:pStyle w:val="Prrafodelista"/>
        <w:numPr>
          <w:ilvl w:val="0"/>
          <w:numId w:val="34"/>
        </w:numPr>
        <w:spacing w:line="276" w:lineRule="auto"/>
        <w:rPr>
          <w:rFonts w:asciiTheme="minorHAnsi" w:hAnsiTheme="minorHAnsi" w:cstheme="minorHAnsi"/>
        </w:rPr>
      </w:pPr>
      <w:r>
        <w:rPr>
          <w:rFonts w:asciiTheme="minorHAnsi" w:hAnsiTheme="minorHAnsi" w:cstheme="minorHAnsi"/>
        </w:rPr>
        <w:t xml:space="preserve">Otra </w:t>
      </w:r>
      <w:r w:rsidR="005E6141" w:rsidRPr="00412E2F">
        <w:rPr>
          <w:rFonts w:asciiTheme="minorHAnsi" w:hAnsiTheme="minorHAnsi" w:cstheme="minorHAnsi"/>
        </w:rPr>
        <w:t>de las actividades del programa de auditorías es realizar</w:t>
      </w:r>
      <w:r w:rsidRPr="00412E2F">
        <w:rPr>
          <w:rFonts w:asciiTheme="minorHAnsi" w:hAnsiTheme="minorHAnsi" w:cstheme="minorHAnsi"/>
        </w:rPr>
        <w:t xml:space="preserve"> todos los meses</w:t>
      </w:r>
      <w:r w:rsidR="005E6141" w:rsidRPr="00412E2F">
        <w:rPr>
          <w:rFonts w:asciiTheme="minorHAnsi" w:hAnsiTheme="minorHAnsi" w:cstheme="minorHAnsi"/>
        </w:rPr>
        <w:t xml:space="preserve"> seguimiento a los controles operacionales del SGI, en tal sentido se presentan los avances del trimestre de dicha actividad:</w:t>
      </w:r>
    </w:p>
    <w:p w:rsidR="00412E2F" w:rsidRPr="00412E2F" w:rsidRDefault="00412E2F" w:rsidP="00412E2F">
      <w:pPr>
        <w:spacing w:line="276" w:lineRule="auto"/>
        <w:rPr>
          <w:rFonts w:cstheme="minorHAnsi"/>
        </w:rPr>
      </w:pPr>
    </w:p>
    <w:p w:rsidR="005E6141" w:rsidRDefault="005E6141" w:rsidP="004F3CD4">
      <w:pPr>
        <w:pStyle w:val="Prrafodelista"/>
        <w:numPr>
          <w:ilvl w:val="0"/>
          <w:numId w:val="16"/>
        </w:numPr>
        <w:shd w:val="clear" w:color="auto" w:fill="FFFFFF"/>
        <w:rPr>
          <w:rFonts w:asciiTheme="minorHAnsi" w:eastAsia="Batang" w:hAnsiTheme="minorHAnsi" w:cstheme="minorBidi"/>
          <w:szCs w:val="22"/>
          <w:lang w:val="es-DO" w:eastAsia="en-US"/>
        </w:rPr>
      </w:pPr>
      <w:r w:rsidRPr="003A1B67">
        <w:rPr>
          <w:rFonts w:asciiTheme="minorHAnsi" w:eastAsia="Batang" w:hAnsiTheme="minorHAnsi" w:cstheme="minorBidi"/>
          <w:szCs w:val="22"/>
          <w:lang w:val="es-DO" w:eastAsia="en-US"/>
        </w:rPr>
        <w:t xml:space="preserve">En cuanto al cumplimiento del Plan de concientización ambiental, en referencia a las actividades de la normativa ISO 14001, se detallan las acciones ejecutadas durante el </w:t>
      </w:r>
      <w:r>
        <w:rPr>
          <w:rFonts w:asciiTheme="minorHAnsi" w:eastAsia="Batang" w:hAnsiTheme="minorHAnsi" w:cstheme="minorBidi"/>
          <w:szCs w:val="22"/>
          <w:lang w:val="es-DO" w:eastAsia="en-US"/>
        </w:rPr>
        <w:t>primer</w:t>
      </w:r>
      <w:r w:rsidRPr="003A1B67">
        <w:rPr>
          <w:rFonts w:asciiTheme="minorHAnsi" w:eastAsia="Batang" w:hAnsiTheme="minorHAnsi" w:cstheme="minorBidi"/>
          <w:szCs w:val="22"/>
          <w:lang w:val="es-DO" w:eastAsia="en-US"/>
        </w:rPr>
        <w:t xml:space="preserve"> trimestre como parte de los controles operacionales que exige dicha norma en consonancia con la Ley general de medio ambiente 64-00. </w:t>
      </w:r>
    </w:p>
    <w:p w:rsidR="005E6141" w:rsidRPr="005E6141" w:rsidRDefault="005E6141" w:rsidP="005E6141">
      <w:pPr>
        <w:shd w:val="clear" w:color="auto" w:fill="FFFFFF"/>
      </w:pP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Seguimiento a realización de controles operacionales y seguimiento acciones correctivas.</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Seguimiento a los indicadores ambientales, e identificación de medidas de mejora continua, especialmente en cuanto a prácticas de reciclaje y ahorro de agua y energía.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Seguimiento de los controles ambientales en las </w:t>
      </w:r>
      <w:r>
        <w:rPr>
          <w:rFonts w:asciiTheme="minorHAnsi" w:eastAsiaTheme="minorHAnsi" w:hAnsiTheme="minorHAnsi" w:cstheme="minorHAnsi"/>
          <w:szCs w:val="22"/>
          <w:lang w:val="es-ES" w:eastAsia="en-US"/>
        </w:rPr>
        <w:t>D</w:t>
      </w:r>
      <w:r w:rsidRPr="005E6141">
        <w:rPr>
          <w:rFonts w:asciiTheme="minorHAnsi" w:eastAsiaTheme="minorHAnsi" w:hAnsiTheme="minorHAnsi" w:cstheme="minorHAnsi"/>
          <w:szCs w:val="22"/>
          <w:lang w:val="es-ES" w:eastAsia="en-US"/>
        </w:rPr>
        <w:t xml:space="preserve">elegaciones.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Seguimiento de expedientes de proveedores de servicios ambientales.</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Durante este periodo se realizaron reuniones con servicios generales a fin de dar seguimiento y poder mejorar la gestión de los hallazgos que afectan el cumplimiento del sistema de gestión ambiental con respecto a las regionales provinciales y la sede central.</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Apoyo a Mesa de recuperación temprana, Protección Social Adaptativa.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Apoyo comité de salud y seguridad ante la situación, COVID-19.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Apoyo en la mesa de Naciones Unidas, para la conformación del bono de emergencia. </w:t>
      </w:r>
    </w:p>
    <w:p w:rsidR="005E6141" w:rsidRPr="005E6141" w:rsidRDefault="005E6141" w:rsidP="005E6141">
      <w:pPr>
        <w:pStyle w:val="Prrafodelista"/>
        <w:spacing w:after="160" w:line="259" w:lineRule="auto"/>
        <w:rPr>
          <w:rFonts w:asciiTheme="minorHAnsi" w:eastAsiaTheme="minorHAnsi" w:hAnsiTheme="minorHAnsi" w:cstheme="minorHAnsi"/>
          <w:szCs w:val="22"/>
          <w:lang w:val="es-ES" w:eastAsia="en-US"/>
        </w:rPr>
      </w:pPr>
    </w:p>
    <w:p w:rsidR="005E6141" w:rsidRDefault="005E6141" w:rsidP="004F3CD4">
      <w:pPr>
        <w:pStyle w:val="Prrafodelista"/>
        <w:numPr>
          <w:ilvl w:val="0"/>
          <w:numId w:val="16"/>
        </w:numPr>
        <w:shd w:val="clear" w:color="auto" w:fill="FFFFFF"/>
        <w:rPr>
          <w:rFonts w:asciiTheme="minorHAnsi" w:eastAsia="Batang" w:hAnsiTheme="minorHAnsi" w:cstheme="minorBidi"/>
          <w:szCs w:val="22"/>
          <w:lang w:val="es-DO" w:eastAsia="en-US"/>
        </w:rPr>
      </w:pPr>
      <w:r w:rsidRPr="005E6141">
        <w:rPr>
          <w:rFonts w:asciiTheme="minorHAnsi" w:eastAsia="Batang" w:hAnsiTheme="minorHAnsi" w:cstheme="minorBidi"/>
          <w:szCs w:val="22"/>
          <w:lang w:val="es-DO" w:eastAsia="en-US"/>
        </w:rPr>
        <w:t>Coordinación y ejecución de capacitaciones referente al plan de concientización ambiental, tanto en la cede como en las Delegaciones Provinciales, tales como: </w:t>
      </w:r>
    </w:p>
    <w:p w:rsidR="005E6141" w:rsidRPr="005E6141" w:rsidRDefault="005E6141" w:rsidP="005E6141">
      <w:pPr>
        <w:shd w:val="clear" w:color="auto" w:fill="FFFFFF"/>
      </w:pP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Apoyo a la línea de comunicación con los comercios de la Red de Abastecimiento Social.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Infografía de comunicación en apoyo a la campaña ADESS-recicla. </w:t>
      </w:r>
    </w:p>
    <w:p w:rsidR="005E6141" w:rsidRPr="005E6141"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t xml:space="preserve">Realización de seguimiento con los gestores verdes en temas de reciclaje y conciencia ambiental. </w:t>
      </w:r>
    </w:p>
    <w:p w:rsidR="00412E2F" w:rsidRPr="005B6C68" w:rsidRDefault="005E6141"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5E6141">
        <w:rPr>
          <w:rFonts w:asciiTheme="minorHAnsi" w:eastAsiaTheme="minorHAnsi" w:hAnsiTheme="minorHAnsi" w:cstheme="minorHAnsi"/>
          <w:szCs w:val="22"/>
          <w:lang w:val="es-ES" w:eastAsia="en-US"/>
        </w:rPr>
        <w:lastRenderedPageBreak/>
        <w:t xml:space="preserve">Reunión de capacitación y seguimiento a las delegaciones, sobre las prácticas de seguimiento de reciclaje y reforzamiento de los conocimientos de la Gestión Ambiental y del sistema de gestión integrado.  </w:t>
      </w:r>
    </w:p>
    <w:p w:rsidR="00412E2F" w:rsidRDefault="00412E2F" w:rsidP="005E6141">
      <w:pPr>
        <w:shd w:val="clear" w:color="auto" w:fill="FFFFFF"/>
        <w:spacing w:after="0" w:line="240" w:lineRule="auto"/>
        <w:ind w:left="360"/>
        <w:jc w:val="both"/>
        <w:rPr>
          <w:rFonts w:eastAsia="Times New Roman" w:cstheme="minorHAnsi"/>
          <w:lang w:eastAsia="es-DO"/>
        </w:rPr>
      </w:pPr>
    </w:p>
    <w:p w:rsidR="005E6141" w:rsidRDefault="005E6141" w:rsidP="004F3CD4">
      <w:pPr>
        <w:pStyle w:val="Prrafodelista"/>
        <w:numPr>
          <w:ilvl w:val="0"/>
          <w:numId w:val="16"/>
        </w:numPr>
        <w:shd w:val="clear" w:color="auto" w:fill="FFFFFF"/>
        <w:rPr>
          <w:rFonts w:asciiTheme="minorHAnsi" w:eastAsia="Batang" w:hAnsiTheme="minorHAnsi" w:cstheme="minorBidi"/>
          <w:szCs w:val="22"/>
          <w:lang w:val="es-DO" w:eastAsia="en-US"/>
        </w:rPr>
      </w:pPr>
      <w:r w:rsidRPr="005E6141">
        <w:rPr>
          <w:rFonts w:asciiTheme="minorHAnsi" w:eastAsia="Batang" w:hAnsiTheme="minorHAnsi" w:cstheme="minorBidi"/>
          <w:szCs w:val="22"/>
          <w:lang w:val="es-DO" w:eastAsia="en-US"/>
        </w:rPr>
        <w:t>Actividades realizadas:</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Coordinación y ejecución de capacitaciones de gestión de riesgo, realización de simulacros y simulaciones, en seguimiento al acápite 8.2, de la normativa 14001, y demás normativas tres (3) en total.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Capacitaciones a delegaciones dos (2) en total.</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Capacitación área de tecnología, desarrollo, una (1) en total.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Capacitaciones proveedores de servicios ADESS, una (1) en total. Estas están programadas, trimestralmente. La realizada fue en cumplimiento, al primer trimestre.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En seguimiento a potencializar y llevar a cabo la gestión de riesgo y seguimiento a las actividades identificadas en la Pandemia una de las oportunidades identificadas es Compartir buenas prácticas ambientales a las instituciones del Gabinete de Coordinación de Políticas Sociales, (GCPS), lo cual se planteó como medida a ser realizada en el 2022. Una (1) en total.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Seguimiento a controles ambientales de formularios controles operacionales, cierre primer trimestre – 2022, treinta y dos (32) en total.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Certificación en buenas prácticas de refrigeración, desde el Ministerio de Medio Ambiente, tanto a colaborador interno como a proveedores. Dieciséis participantes (16).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 Lanzamiento, de historias de responsabilidad social y compromiso ambiental, cuatro (4) en total.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Seguimiento de inspección a gestor de residuos sólidos, Green </w:t>
      </w:r>
      <w:proofErr w:type="spellStart"/>
      <w:r w:rsidRPr="00412E2F">
        <w:rPr>
          <w:rFonts w:asciiTheme="minorHAnsi" w:eastAsiaTheme="minorHAnsi" w:hAnsiTheme="minorHAnsi" w:cstheme="minorHAnsi"/>
          <w:szCs w:val="22"/>
          <w:lang w:val="es-ES" w:eastAsia="en-US"/>
        </w:rPr>
        <w:t>love</w:t>
      </w:r>
      <w:proofErr w:type="spellEnd"/>
      <w:r w:rsidRPr="00412E2F">
        <w:rPr>
          <w:rFonts w:asciiTheme="minorHAnsi" w:eastAsiaTheme="minorHAnsi" w:hAnsiTheme="minorHAnsi" w:cstheme="minorHAnsi"/>
          <w:szCs w:val="22"/>
          <w:lang w:val="es-ES" w:eastAsia="en-US"/>
        </w:rPr>
        <w:t>.</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Seguimiento de las reuniones del comité de salud y seguridad.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Seguimiento a controles operacionales extintores, llenado, actualidad de extintores.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Para crear la cultura de reciclaje tanto interna como externa, adjunto de tecnología se envía una alarma programada, cada semana.</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Capacitaciones en el tema de la importancia de la gestión ambiental y clasificación de residuos.</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Infografías educativas, sobre clasificación, desde correo de gestión ambiental.</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Seguimiento y revisión de los puntos verdes, diarios en la institución, lo cual también está constituido en la ficha de procesos institucionales y descripción de puesto de conserjería.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Inicio de coordinación de jornada de limpieza de costas, para crear conciencia.  </w:t>
      </w:r>
    </w:p>
    <w:p w:rsidR="005E6141" w:rsidRPr="00412E2F" w:rsidRDefault="005E6141" w:rsidP="00412E2F">
      <w:pPr>
        <w:rPr>
          <w:rFonts w:eastAsiaTheme="minorHAnsi" w:cstheme="minorHAnsi"/>
          <w:lang w:val="es-ES"/>
        </w:rPr>
      </w:pPr>
    </w:p>
    <w:p w:rsidR="00412E2F" w:rsidRDefault="00412E2F" w:rsidP="004F3CD4">
      <w:pPr>
        <w:pStyle w:val="Prrafodelista"/>
        <w:numPr>
          <w:ilvl w:val="0"/>
          <w:numId w:val="16"/>
        </w:numPr>
        <w:spacing w:line="240" w:lineRule="auto"/>
        <w:rPr>
          <w:rFonts w:asciiTheme="minorHAnsi" w:hAnsiTheme="minorHAnsi" w:cstheme="minorHAnsi"/>
          <w:sz w:val="24"/>
          <w:lang w:val="es-ES"/>
        </w:rPr>
      </w:pPr>
      <w:r w:rsidRPr="00412E2F">
        <w:rPr>
          <w:rFonts w:asciiTheme="minorHAnsi" w:hAnsiTheme="minorHAnsi" w:cstheme="minorHAnsi"/>
          <w:sz w:val="24"/>
          <w:lang w:val="es-ES"/>
        </w:rPr>
        <w:t>Comunicación</w:t>
      </w:r>
      <w:r>
        <w:rPr>
          <w:rFonts w:asciiTheme="minorHAnsi" w:hAnsiTheme="minorHAnsi" w:cstheme="minorHAnsi"/>
          <w:sz w:val="24"/>
          <w:lang w:val="es-ES"/>
        </w:rPr>
        <w:t xml:space="preserve"> e Infografías: </w:t>
      </w:r>
      <w:r w:rsidRPr="00412E2F">
        <w:rPr>
          <w:rFonts w:asciiTheme="minorHAnsi" w:hAnsiTheme="minorHAnsi" w:cstheme="minorHAnsi"/>
          <w:sz w:val="24"/>
          <w:lang w:val="es-ES"/>
        </w:rPr>
        <w:t xml:space="preserve"> </w:t>
      </w:r>
    </w:p>
    <w:p w:rsidR="00412E2F" w:rsidRPr="00412E2F" w:rsidRDefault="00412E2F" w:rsidP="00412E2F">
      <w:pPr>
        <w:spacing w:line="240" w:lineRule="auto"/>
        <w:rPr>
          <w:rFonts w:cstheme="minorHAnsi"/>
          <w:sz w:val="24"/>
          <w:lang w:val="es-ES"/>
        </w:rPr>
      </w:pP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Desconectar los aparatos electrónicos.</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Ahorra agua.</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 xml:space="preserve"> Imprimir, responsablemente</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lastRenderedPageBreak/>
        <w:t>Apagar las luces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Clasificación de desechos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Indicaciones de como reciclar papel</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Indicaciones de como reciclar Cartón</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Indicaciones de como reciclar envases de vidrio</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Indicaciones de como reciclar plásticos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Indicaciones de como reciclar metal y aluminio</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Notificaciones de reciclables en las delegaciones, para mantenimiento</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Tapitas x quimio</w:t>
      </w:r>
      <w:r>
        <w:rPr>
          <w:rFonts w:asciiTheme="minorHAnsi" w:eastAsiaTheme="minorHAnsi" w:hAnsiTheme="minorHAnsi" w:cstheme="minorHAnsi"/>
          <w:szCs w:val="22"/>
          <w:lang w:val="es-ES" w:eastAsia="en-US"/>
        </w:rPr>
        <w:t>.</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Aspectos e impactos ambientales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Gestor autorizado, para disposición final de residuos reciclables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F3CD4">
      <w:pPr>
        <w:pStyle w:val="Prrafodelista"/>
        <w:numPr>
          <w:ilvl w:val="0"/>
          <w:numId w:val="32"/>
        </w:numPr>
        <w:spacing w:after="160" w:line="259" w:lineRule="auto"/>
        <w:rPr>
          <w:rFonts w:asciiTheme="minorHAnsi" w:eastAsiaTheme="minorHAnsi" w:hAnsiTheme="minorHAnsi" w:cstheme="minorHAnsi"/>
          <w:szCs w:val="22"/>
          <w:lang w:val="es-ES" w:eastAsia="en-US"/>
        </w:rPr>
      </w:pPr>
      <w:r w:rsidRPr="00412E2F">
        <w:rPr>
          <w:rFonts w:asciiTheme="minorHAnsi" w:eastAsiaTheme="minorHAnsi" w:hAnsiTheme="minorHAnsi" w:cstheme="minorHAnsi"/>
          <w:szCs w:val="22"/>
          <w:lang w:val="es-ES" w:eastAsia="en-US"/>
        </w:rPr>
        <w:t>Gestores Verdes de las delegaciones</w:t>
      </w:r>
      <w:r>
        <w:rPr>
          <w:rFonts w:asciiTheme="minorHAnsi" w:eastAsiaTheme="minorHAnsi" w:hAnsiTheme="minorHAnsi" w:cstheme="minorHAnsi"/>
          <w:szCs w:val="22"/>
          <w:lang w:val="es-ES" w:eastAsia="en-US"/>
        </w:rPr>
        <w:t>.</w:t>
      </w:r>
      <w:r w:rsidRPr="00412E2F">
        <w:rPr>
          <w:rFonts w:asciiTheme="minorHAnsi" w:eastAsiaTheme="minorHAnsi" w:hAnsiTheme="minorHAnsi" w:cstheme="minorHAnsi"/>
          <w:szCs w:val="22"/>
          <w:lang w:val="es-ES" w:eastAsia="en-US"/>
        </w:rPr>
        <w:t xml:space="preserve"> </w:t>
      </w:r>
    </w:p>
    <w:p w:rsidR="00412E2F" w:rsidRPr="00412E2F" w:rsidRDefault="00412E2F" w:rsidP="00412E2F">
      <w:pPr>
        <w:spacing w:line="240" w:lineRule="auto"/>
        <w:rPr>
          <w:rFonts w:cstheme="minorHAnsi"/>
          <w:sz w:val="24"/>
          <w:lang w:val="es-ES"/>
        </w:rPr>
      </w:pPr>
    </w:p>
    <w:p w:rsidR="00412E2F" w:rsidRPr="00412E2F" w:rsidRDefault="00412E2F" w:rsidP="004F3CD4">
      <w:pPr>
        <w:numPr>
          <w:ilvl w:val="0"/>
          <w:numId w:val="16"/>
        </w:numPr>
        <w:shd w:val="clear" w:color="auto" w:fill="FFFFFF"/>
        <w:spacing w:after="0" w:line="240" w:lineRule="auto"/>
        <w:jc w:val="both"/>
        <w:rPr>
          <w:rFonts w:eastAsia="Times New Roman" w:cstheme="minorHAnsi"/>
          <w:lang w:eastAsia="es-DO"/>
        </w:rPr>
      </w:pPr>
      <w:r w:rsidRPr="001810B4">
        <w:rPr>
          <w:rFonts w:eastAsia="Times New Roman" w:cstheme="minorHAnsi"/>
          <w:lang w:val="es-ES" w:eastAsia="es-DO"/>
        </w:rPr>
        <w:t>Seguimiento y medición:</w:t>
      </w:r>
    </w:p>
    <w:p w:rsidR="00412E2F" w:rsidRPr="00412E2F" w:rsidRDefault="00412E2F" w:rsidP="00412E2F">
      <w:pPr>
        <w:shd w:val="clear" w:color="auto" w:fill="FFFFFF"/>
        <w:spacing w:after="0" w:line="240" w:lineRule="auto"/>
        <w:jc w:val="both"/>
        <w:rPr>
          <w:rFonts w:eastAsia="Times New Roman" w:cstheme="minorHAnsi"/>
          <w:lang w:eastAsia="es-DO"/>
        </w:rPr>
      </w:pP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Seguimiento a acciones de mejora, control operacional.</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Seguimiento a iniciativa consumo responsable.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Seguimiento a acciones correctivas. </w:t>
      </w:r>
    </w:p>
    <w:p w:rsid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Identificación de personal a ser reconocidos, por sus aportes al sistema de gestión integral, en la sede.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Seguimiento del éxito de la iniciativa</w:t>
      </w:r>
      <w:r>
        <w:rPr>
          <w:rFonts w:asciiTheme="minorHAnsi" w:eastAsiaTheme="minorHAnsi" w:hAnsiTheme="minorHAnsi" w:cstheme="minorHAnsi"/>
          <w:sz w:val="24"/>
          <w:lang w:val="es-ES" w:eastAsia="en-US"/>
        </w:rPr>
        <w:t>.</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Reporte de indicadores y seguimiento.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Identificación de debilidades en los pisos con respecto al reciclaje, para trabajarlas e identificarlas.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Seguimiento ADESS-Recicla.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Trabajar matriz de cierre de trimestre formulario de las delegaciones.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 xml:space="preserve">Seguimiento a matriz del acápite 8.1, de salud y seguridad. </w:t>
      </w:r>
    </w:p>
    <w:p w:rsidR="00412E2F" w:rsidRPr="00412E2F" w:rsidRDefault="00412E2F" w:rsidP="004F3CD4">
      <w:pPr>
        <w:pStyle w:val="Prrafodelista"/>
        <w:numPr>
          <w:ilvl w:val="0"/>
          <w:numId w:val="33"/>
        </w:numPr>
        <w:spacing w:after="160" w:line="259" w:lineRule="auto"/>
        <w:rPr>
          <w:rFonts w:asciiTheme="minorHAnsi" w:eastAsiaTheme="minorHAnsi" w:hAnsiTheme="minorHAnsi" w:cstheme="minorHAnsi"/>
          <w:sz w:val="24"/>
          <w:lang w:val="es-ES" w:eastAsia="en-US"/>
        </w:rPr>
      </w:pPr>
      <w:r w:rsidRPr="00412E2F">
        <w:rPr>
          <w:rFonts w:asciiTheme="minorHAnsi" w:eastAsiaTheme="minorHAnsi" w:hAnsiTheme="minorHAnsi" w:cstheme="minorHAnsi"/>
          <w:sz w:val="24"/>
          <w:lang w:val="es-ES" w:eastAsia="en-US"/>
        </w:rPr>
        <w:t>Seguimiento a controles operacionales, que exige la ley general de medio ambiente 64-00, en consonancia con la normativa 14001.</w:t>
      </w:r>
    </w:p>
    <w:p w:rsidR="00412E2F" w:rsidRPr="00412E2F" w:rsidRDefault="00412E2F" w:rsidP="00412E2F">
      <w:pPr>
        <w:jc w:val="both"/>
        <w:rPr>
          <w:rFonts w:cstheme="minorHAnsi"/>
          <w:b/>
          <w:sz w:val="24"/>
          <w:szCs w:val="24"/>
          <w:u w:val="single"/>
        </w:rPr>
      </w:pPr>
    </w:p>
    <w:p w:rsidR="00E37DC0" w:rsidRPr="00DD1FE5" w:rsidRDefault="00412E2F"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P</w:t>
      </w:r>
      <w:r w:rsidR="00274361" w:rsidRPr="00DD1FE5">
        <w:rPr>
          <w:rFonts w:asciiTheme="minorHAnsi" w:hAnsiTheme="minorHAnsi" w:cstheme="minorHAnsi"/>
          <w:b/>
          <w:szCs w:val="22"/>
        </w:rPr>
        <w:t xml:space="preserve">lanes de acción implementados a partir de las supervisiones de las Delegaciones Provinciales: </w:t>
      </w:r>
    </w:p>
    <w:p w:rsidR="00C2762C" w:rsidRPr="00C2762C" w:rsidRDefault="00C2762C" w:rsidP="00C2762C">
      <w:pPr>
        <w:spacing w:line="276" w:lineRule="auto"/>
        <w:rPr>
          <w:rFonts w:cstheme="minorHAnsi"/>
          <w:b/>
          <w:color w:val="4472C4" w:themeColor="accent5"/>
        </w:rPr>
      </w:pPr>
    </w:p>
    <w:p w:rsidR="00C2762C" w:rsidRDefault="00C2762C" w:rsidP="00C2762C">
      <w:pPr>
        <w:spacing w:line="276" w:lineRule="auto"/>
        <w:jc w:val="both"/>
      </w:pPr>
      <w:r>
        <w:t xml:space="preserve">Tal y como está contemplado para el Primer Trimestre del 2022 se llevó a cabo la ejecución y seguimiento al Plan de Acción resultante de la supervisión realizada a las Delegaciones Provinciales, lo cual se realizó por medio de la Matriz de Supervisión a Delegaciones Provinciales (FO-DDP-04) correspondiente. La ejecución de esta supervisión fue realizada por el equipo de Analistas de Delegaciones, quienes vía el Formulario de Supervisión realizaron el levantamiento de las </w:t>
      </w:r>
      <w:r>
        <w:lastRenderedPageBreak/>
        <w:t xml:space="preserve">necesidades existentes en las delegaciones y como parte del plan de acción las mismas fueron enviadas a las áreas correspondientes para los fines de dar respuesta y gestionar que las mismas estén ofreciendo el servicio de calidad a nuestros Ciudadanos visitantes. </w:t>
      </w:r>
    </w:p>
    <w:p w:rsidR="00C2762C" w:rsidRDefault="00C2762C" w:rsidP="00C2762C">
      <w:pPr>
        <w:spacing w:line="276" w:lineRule="auto"/>
        <w:jc w:val="both"/>
      </w:pPr>
    </w:p>
    <w:p w:rsidR="00C2762C" w:rsidRPr="00C2762C" w:rsidRDefault="00C2762C" w:rsidP="00C2762C">
      <w:pPr>
        <w:spacing w:line="276" w:lineRule="auto"/>
        <w:rPr>
          <w:rFonts w:cstheme="minorHAnsi"/>
          <w:b/>
          <w:color w:val="4472C4" w:themeColor="accent5"/>
        </w:rPr>
      </w:pPr>
      <w:r>
        <w:t xml:space="preserve">Situación actual: </w:t>
      </w:r>
    </w:p>
    <w:p w:rsidR="00C2762C" w:rsidRPr="00C2762C" w:rsidRDefault="00C2762C" w:rsidP="00C2762C">
      <w:pPr>
        <w:pStyle w:val="Prrafodelista"/>
        <w:numPr>
          <w:ilvl w:val="0"/>
          <w:numId w:val="40"/>
        </w:numPr>
        <w:spacing w:line="276" w:lineRule="auto"/>
        <w:rPr>
          <w:rFonts w:asciiTheme="minorHAnsi" w:hAnsiTheme="minorHAnsi" w:cstheme="minorHAnsi"/>
          <w:b/>
          <w:szCs w:val="22"/>
        </w:rPr>
      </w:pPr>
      <w:r w:rsidRPr="00C2762C">
        <w:rPr>
          <w:rFonts w:asciiTheme="minorHAnsi" w:hAnsiTheme="minorHAnsi" w:cstheme="minorHAnsi"/>
          <w:szCs w:val="22"/>
        </w:rPr>
        <w:t xml:space="preserve">Programado para el 1er.trimestre 2022: un (1) plan de acción implementado. </w:t>
      </w:r>
    </w:p>
    <w:p w:rsidR="00C2762C" w:rsidRPr="00C2762C" w:rsidRDefault="00C2762C" w:rsidP="00C2762C">
      <w:pPr>
        <w:pStyle w:val="Prrafodelista"/>
        <w:numPr>
          <w:ilvl w:val="0"/>
          <w:numId w:val="40"/>
        </w:numPr>
        <w:spacing w:line="276" w:lineRule="auto"/>
        <w:rPr>
          <w:rFonts w:asciiTheme="minorHAnsi" w:hAnsiTheme="minorHAnsi" w:cstheme="minorHAnsi"/>
          <w:b/>
          <w:szCs w:val="22"/>
        </w:rPr>
      </w:pPr>
      <w:r w:rsidRPr="00C2762C">
        <w:rPr>
          <w:rFonts w:asciiTheme="minorHAnsi" w:hAnsiTheme="minorHAnsi" w:cstheme="minorHAnsi"/>
          <w:szCs w:val="22"/>
        </w:rPr>
        <w:t xml:space="preserve">Ejecución del trimestre: 100% </w:t>
      </w:r>
    </w:p>
    <w:p w:rsidR="00C2762C" w:rsidRPr="00C2762C" w:rsidRDefault="00C2762C" w:rsidP="00C2762C">
      <w:pPr>
        <w:pStyle w:val="Prrafodelista"/>
        <w:numPr>
          <w:ilvl w:val="0"/>
          <w:numId w:val="40"/>
        </w:numPr>
        <w:spacing w:line="276" w:lineRule="auto"/>
        <w:rPr>
          <w:rFonts w:asciiTheme="minorHAnsi" w:hAnsiTheme="minorHAnsi" w:cstheme="minorHAnsi"/>
          <w:b/>
          <w:szCs w:val="22"/>
        </w:rPr>
      </w:pPr>
      <w:r w:rsidRPr="00C2762C">
        <w:rPr>
          <w:rFonts w:asciiTheme="minorHAnsi" w:hAnsiTheme="minorHAnsi" w:cstheme="minorHAnsi"/>
          <w:szCs w:val="22"/>
        </w:rPr>
        <w:t xml:space="preserve">Programado año 2022: tres (3) plan de acción implementado </w:t>
      </w:r>
    </w:p>
    <w:p w:rsidR="00C2762C" w:rsidRPr="005A05E7" w:rsidRDefault="00C2762C" w:rsidP="00C2762C">
      <w:pPr>
        <w:pStyle w:val="Prrafodelista"/>
        <w:numPr>
          <w:ilvl w:val="0"/>
          <w:numId w:val="40"/>
        </w:numPr>
        <w:spacing w:line="276" w:lineRule="auto"/>
        <w:rPr>
          <w:rFonts w:asciiTheme="minorHAnsi" w:hAnsiTheme="minorHAnsi" w:cstheme="minorHAnsi"/>
          <w:b/>
          <w:szCs w:val="22"/>
        </w:rPr>
      </w:pPr>
      <w:r w:rsidRPr="00C2762C">
        <w:rPr>
          <w:rFonts w:asciiTheme="minorHAnsi" w:hAnsiTheme="minorHAnsi" w:cstheme="minorHAnsi"/>
          <w:szCs w:val="22"/>
        </w:rPr>
        <w:t>Ejecución total a la fecha: 33%</w:t>
      </w:r>
    </w:p>
    <w:p w:rsidR="005A05E7" w:rsidRDefault="005A05E7" w:rsidP="005A05E7">
      <w:pPr>
        <w:spacing w:line="276" w:lineRule="auto"/>
      </w:pPr>
    </w:p>
    <w:p w:rsidR="005A05E7" w:rsidRDefault="005A05E7" w:rsidP="005A05E7">
      <w:pPr>
        <w:spacing w:line="276" w:lineRule="auto"/>
        <w:jc w:val="both"/>
      </w:pPr>
      <w:r>
        <w:t xml:space="preserve">A continuación, algunos detalles de lo realizado: </w:t>
      </w:r>
    </w:p>
    <w:p w:rsidR="005A05E7" w:rsidRDefault="005A05E7" w:rsidP="005A05E7">
      <w:pPr>
        <w:spacing w:line="276" w:lineRule="auto"/>
        <w:jc w:val="both"/>
      </w:pPr>
      <w:r>
        <w:t xml:space="preserve">Dentro de estas acciones las de mayor impacto podemos destacar las siguientes: </w:t>
      </w:r>
    </w:p>
    <w:p w:rsidR="005A05E7" w:rsidRDefault="005A05E7" w:rsidP="005A05E7">
      <w:pPr>
        <w:spacing w:line="276" w:lineRule="auto"/>
        <w:jc w:val="both"/>
      </w:pPr>
      <w:r>
        <w:sym w:font="Symbol" w:char="F0B7"/>
      </w:r>
      <w:r>
        <w:t xml:space="preserve"> Retroalimentación sobre Políticas de Administración a Delegaciones Provinciales (PL-DDP-01). Realizada la primera en el mes de febrero. </w:t>
      </w:r>
    </w:p>
    <w:p w:rsidR="005A05E7" w:rsidRDefault="005A05E7" w:rsidP="005A05E7">
      <w:pPr>
        <w:spacing w:line="276" w:lineRule="auto"/>
        <w:jc w:val="both"/>
      </w:pPr>
      <w:r>
        <w:sym w:font="Symbol" w:char="F0B7"/>
      </w:r>
      <w:r>
        <w:t xml:space="preserve"> El Departamento de Mantenimiento realizo las siguientes acciones: - Reparación de aires acondicionados, Mantenimiento de pinturas,  una fumigación nacional y recolección de residuos sólidos.</w:t>
      </w:r>
    </w:p>
    <w:p w:rsidR="005A05E7" w:rsidRPr="005A05E7" w:rsidRDefault="005A05E7" w:rsidP="005A05E7">
      <w:pPr>
        <w:spacing w:line="276" w:lineRule="auto"/>
        <w:jc w:val="both"/>
        <w:rPr>
          <w:rFonts w:cstheme="minorHAnsi"/>
          <w:b/>
        </w:rPr>
      </w:pPr>
      <w:r>
        <w:t xml:space="preserve"> </w:t>
      </w:r>
      <w:r>
        <w:sym w:font="Symbol" w:char="F0B7"/>
      </w:r>
      <w:r>
        <w:t xml:space="preserve"> El Departamento de Tecnología en su objetivo de que tengamos mayor seguridad en los procesos que realizamos diariamente, realizaron las siguientes acciones: Fortalecimiento la seguridad en las delegaciones a fines de mitigar riesgos relativos a jaqueo y se han realizado los mantenimientos de actualizaciones y fortalecidas políticas orientadas al reducimiento de los equipos.</w:t>
      </w:r>
    </w:p>
    <w:p w:rsidR="00274361" w:rsidRPr="00C2762C" w:rsidRDefault="00274361" w:rsidP="005A05E7">
      <w:pPr>
        <w:pStyle w:val="Prrafodelista"/>
        <w:rPr>
          <w:rFonts w:asciiTheme="minorHAnsi" w:hAnsiTheme="minorHAnsi" w:cstheme="minorHAnsi"/>
          <w:b/>
          <w:szCs w:val="22"/>
        </w:rPr>
      </w:pPr>
    </w:p>
    <w:p w:rsidR="00274361" w:rsidRPr="00DD1FE5" w:rsidRDefault="0006736C"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Evaluación del sistema financiero:</w:t>
      </w:r>
    </w:p>
    <w:p w:rsidR="00DD1FE5" w:rsidRPr="00DD1FE5" w:rsidRDefault="00DD1FE5" w:rsidP="00DD1FE5">
      <w:pPr>
        <w:spacing w:line="276" w:lineRule="auto"/>
        <w:rPr>
          <w:rFonts w:cstheme="minorHAnsi"/>
          <w:b/>
        </w:rPr>
      </w:pPr>
    </w:p>
    <w:p w:rsidR="00DD1FE5" w:rsidRPr="00DD1FE5" w:rsidRDefault="00DD1FE5" w:rsidP="00DD1FE5">
      <w:pPr>
        <w:spacing w:line="276" w:lineRule="auto"/>
        <w:rPr>
          <w:rFonts w:cstheme="minorHAnsi"/>
        </w:rPr>
      </w:pPr>
      <w:r w:rsidRPr="00DD1FE5">
        <w:rPr>
          <w:rFonts w:cstheme="minorHAnsi"/>
        </w:rPr>
        <w:t>Este producto no presenta avance de actividad para el T1.</w:t>
      </w:r>
    </w:p>
    <w:p w:rsidR="0006736C" w:rsidRPr="0006736C" w:rsidRDefault="0006736C" w:rsidP="0006736C">
      <w:pPr>
        <w:pStyle w:val="Prrafodelista"/>
        <w:rPr>
          <w:rFonts w:asciiTheme="minorHAnsi" w:hAnsiTheme="minorHAnsi" w:cstheme="minorHAnsi"/>
          <w:b/>
          <w:color w:val="4472C4" w:themeColor="accent5"/>
          <w:szCs w:val="22"/>
        </w:rPr>
      </w:pPr>
    </w:p>
    <w:p w:rsidR="0006736C" w:rsidRPr="00DD1FE5" w:rsidRDefault="0006736C"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 xml:space="preserve">Diagnóstico realizado sobre la satisfacción de los grupos de interés o partes interesadas: </w:t>
      </w:r>
    </w:p>
    <w:p w:rsidR="00B91793" w:rsidRPr="00DD1FE5" w:rsidRDefault="00B91793" w:rsidP="00B91793">
      <w:pPr>
        <w:pStyle w:val="Prrafodelista"/>
        <w:rPr>
          <w:rFonts w:asciiTheme="minorHAnsi" w:hAnsiTheme="minorHAnsi" w:cstheme="minorHAnsi"/>
          <w:b/>
          <w:szCs w:val="22"/>
        </w:rPr>
      </w:pPr>
    </w:p>
    <w:p w:rsidR="00B91793" w:rsidRPr="00B91793" w:rsidRDefault="00B91793" w:rsidP="00B91793">
      <w:pPr>
        <w:jc w:val="both"/>
      </w:pPr>
      <w:r w:rsidRPr="00B91793">
        <w:t>Las actividades del producto del Diagnóstico realizado sobre la satisfacción de los grupos de interés o partes interesadas, está programado en el plan operativo anual para el primer trimestre del 2022. Con las siguientes actividades planificadas y ejecutadas.</w:t>
      </w:r>
    </w:p>
    <w:p w:rsidR="00B91793" w:rsidRPr="00B91793" w:rsidRDefault="00B91793" w:rsidP="00B91793">
      <w:pPr>
        <w:jc w:val="both"/>
        <w:rPr>
          <w:b/>
        </w:rPr>
      </w:pPr>
    </w:p>
    <w:p w:rsidR="00B91793" w:rsidRPr="00A233FC" w:rsidRDefault="00B91793" w:rsidP="004F3CD4">
      <w:pPr>
        <w:pStyle w:val="Prrafodelista"/>
        <w:numPr>
          <w:ilvl w:val="0"/>
          <w:numId w:val="31"/>
        </w:numPr>
        <w:spacing w:after="160" w:line="259" w:lineRule="auto"/>
        <w:rPr>
          <w:rFonts w:asciiTheme="minorHAnsi" w:hAnsiTheme="minorHAnsi" w:cstheme="minorHAnsi"/>
          <w:szCs w:val="22"/>
        </w:rPr>
      </w:pPr>
      <w:r w:rsidRPr="00A233FC">
        <w:rPr>
          <w:rFonts w:asciiTheme="minorHAnsi" w:hAnsiTheme="minorHAnsi" w:cstheme="minorHAnsi"/>
          <w:szCs w:val="22"/>
        </w:rPr>
        <w:lastRenderedPageBreak/>
        <w:t xml:space="preserve">Planificar el levantamiento de información estableciendo los objetivos  sobre la consulta a las partes interesadas y revisar brechas (5%). </w:t>
      </w:r>
    </w:p>
    <w:p w:rsidR="00B91793" w:rsidRPr="00A233FC" w:rsidRDefault="00B91793" w:rsidP="004F3CD4">
      <w:pPr>
        <w:pStyle w:val="Prrafodelista"/>
        <w:numPr>
          <w:ilvl w:val="0"/>
          <w:numId w:val="31"/>
        </w:numPr>
        <w:spacing w:after="160" w:line="259" w:lineRule="auto"/>
        <w:rPr>
          <w:rFonts w:asciiTheme="minorHAnsi" w:hAnsiTheme="minorHAnsi" w:cstheme="minorHAnsi"/>
          <w:szCs w:val="22"/>
        </w:rPr>
      </w:pPr>
      <w:r w:rsidRPr="00A233FC">
        <w:rPr>
          <w:rFonts w:asciiTheme="minorHAnsi" w:hAnsiTheme="minorHAnsi" w:cstheme="minorHAnsi"/>
          <w:szCs w:val="22"/>
        </w:rPr>
        <w:t xml:space="preserve">Identificar  los casos atendidos en Delegaciones del  trimestre anterior al levantamiento (5%). </w:t>
      </w:r>
    </w:p>
    <w:p w:rsidR="00B91793" w:rsidRPr="00A233FC" w:rsidRDefault="00B91793" w:rsidP="004F3CD4">
      <w:pPr>
        <w:pStyle w:val="Prrafodelista"/>
        <w:numPr>
          <w:ilvl w:val="0"/>
          <w:numId w:val="31"/>
        </w:numPr>
        <w:spacing w:after="160" w:line="259" w:lineRule="auto"/>
        <w:rPr>
          <w:rFonts w:asciiTheme="minorHAnsi" w:hAnsiTheme="minorHAnsi" w:cstheme="minorHAnsi"/>
          <w:szCs w:val="22"/>
        </w:rPr>
      </w:pPr>
      <w:r w:rsidRPr="00A233FC">
        <w:rPr>
          <w:rFonts w:asciiTheme="minorHAnsi" w:hAnsiTheme="minorHAnsi" w:cstheme="minorHAnsi"/>
          <w:szCs w:val="22"/>
        </w:rPr>
        <w:t xml:space="preserve">Elaboración de cronograma de consultas a partes interesadas (5%).  </w:t>
      </w:r>
    </w:p>
    <w:p w:rsidR="00B91793" w:rsidRPr="00A233FC" w:rsidRDefault="00B91793" w:rsidP="00B91793">
      <w:pPr>
        <w:jc w:val="both"/>
        <w:rPr>
          <w:rFonts w:cstheme="minorHAnsi"/>
        </w:rPr>
      </w:pPr>
    </w:p>
    <w:p w:rsidR="00B91793" w:rsidRPr="00A233FC" w:rsidRDefault="00B91793" w:rsidP="00A233FC">
      <w:pPr>
        <w:ind w:left="420"/>
      </w:pPr>
      <w:r w:rsidRPr="00A233FC">
        <w:t>Total de avances general de actividades: 15%</w:t>
      </w:r>
    </w:p>
    <w:p w:rsidR="0006736C" w:rsidRPr="00A233FC" w:rsidRDefault="0006736C" w:rsidP="00A233FC">
      <w:pPr>
        <w:rPr>
          <w:rFonts w:cstheme="minorHAnsi"/>
          <w:b/>
          <w:color w:val="4472C4" w:themeColor="accent5"/>
        </w:rPr>
      </w:pPr>
    </w:p>
    <w:p w:rsidR="0006736C" w:rsidRPr="00DD1FE5" w:rsidRDefault="0006736C" w:rsidP="0016029B">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Supervisión de las Delegaciones Provinciales realizadas:</w:t>
      </w:r>
    </w:p>
    <w:p w:rsidR="00334D7B" w:rsidRDefault="00334D7B" w:rsidP="00334D7B">
      <w:pPr>
        <w:spacing w:line="380" w:lineRule="exact"/>
        <w:rPr>
          <w:rFonts w:cstheme="minorHAnsi"/>
          <w:b/>
          <w:spacing w:val="-3"/>
          <w:lang w:val="es-ES"/>
        </w:rPr>
      </w:pPr>
    </w:p>
    <w:p w:rsidR="00334D7B" w:rsidRPr="00334D7B" w:rsidRDefault="00334D7B" w:rsidP="00334D7B">
      <w:pPr>
        <w:spacing w:line="380" w:lineRule="exact"/>
        <w:jc w:val="both"/>
        <w:rPr>
          <w:rFonts w:cstheme="minorHAnsi"/>
        </w:rPr>
      </w:pPr>
      <w:r w:rsidRPr="00334D7B">
        <w:rPr>
          <w:rFonts w:cstheme="minorHAnsi"/>
          <w:b/>
          <w:spacing w:val="-3"/>
          <w:lang w:val="es-ES"/>
        </w:rPr>
        <w:t xml:space="preserve">Durante </w:t>
      </w:r>
      <w:r>
        <w:rPr>
          <w:rFonts w:cstheme="minorHAnsi"/>
          <w:b/>
          <w:spacing w:val="-3"/>
          <w:lang w:val="es-ES"/>
        </w:rPr>
        <w:t>el</w:t>
      </w:r>
      <w:r w:rsidRPr="00334D7B">
        <w:rPr>
          <w:rFonts w:cstheme="minorHAnsi"/>
          <w:b/>
          <w:spacing w:val="-3"/>
          <w:lang w:val="es-ES"/>
        </w:rPr>
        <w:t xml:space="preserve"> mes de enero</w:t>
      </w:r>
      <w:r>
        <w:rPr>
          <w:rFonts w:cstheme="minorHAnsi"/>
          <w:b/>
          <w:spacing w:val="-3"/>
          <w:lang w:val="es-ES"/>
        </w:rPr>
        <w:t xml:space="preserve"> </w:t>
      </w:r>
      <w:r w:rsidRPr="00334D7B">
        <w:rPr>
          <w:rFonts w:cstheme="minorHAnsi"/>
          <w:b/>
          <w:spacing w:val="-3"/>
          <w:lang w:val="es-ES"/>
        </w:rPr>
        <w:t>de 2022</w:t>
      </w:r>
      <w:r w:rsidRPr="00334D7B">
        <w:rPr>
          <w:rFonts w:cstheme="minorHAnsi"/>
          <w:spacing w:val="-3"/>
          <w:lang w:val="es-ES"/>
        </w:rPr>
        <w:t>: no se</w:t>
      </w:r>
      <w:r w:rsidRPr="00334D7B">
        <w:rPr>
          <w:rFonts w:cstheme="minorHAnsi"/>
        </w:rPr>
        <w:t xml:space="preserve"> supervisaron </w:t>
      </w:r>
      <w:r>
        <w:rPr>
          <w:rFonts w:cstheme="minorHAnsi"/>
        </w:rPr>
        <w:t>Delegaciones Provinciales,</w:t>
      </w:r>
      <w:r w:rsidRPr="00334D7B">
        <w:rPr>
          <w:rFonts w:cstheme="minorHAnsi"/>
        </w:rPr>
        <w:t xml:space="preserve"> debido a que según cronograma de trabajo (POA 2022) de revisión y Control, las actividades de supervisión de </w:t>
      </w:r>
      <w:r>
        <w:rPr>
          <w:rFonts w:cstheme="minorHAnsi"/>
        </w:rPr>
        <w:t>las Delegaciones</w:t>
      </w:r>
      <w:r w:rsidRPr="00334D7B">
        <w:rPr>
          <w:rFonts w:cstheme="minorHAnsi"/>
        </w:rPr>
        <w:t xml:space="preserve"> se iniciaron en el mes de </w:t>
      </w:r>
      <w:r>
        <w:rPr>
          <w:rFonts w:cstheme="minorHAnsi"/>
        </w:rPr>
        <w:t>febrero</w:t>
      </w:r>
      <w:r w:rsidRPr="00334D7B">
        <w:rPr>
          <w:rFonts w:cstheme="minorHAnsi"/>
        </w:rPr>
        <w:t xml:space="preserve"> del 2022. </w:t>
      </w:r>
    </w:p>
    <w:p w:rsidR="00334D7B" w:rsidRPr="00334D7B" w:rsidRDefault="00334D7B" w:rsidP="00334D7B">
      <w:pPr>
        <w:spacing w:line="380" w:lineRule="exact"/>
        <w:jc w:val="both"/>
        <w:rPr>
          <w:rFonts w:cstheme="minorHAnsi"/>
        </w:rPr>
      </w:pPr>
      <w:r w:rsidRPr="00334D7B">
        <w:rPr>
          <w:rFonts w:cstheme="minorHAnsi"/>
          <w:b/>
          <w:spacing w:val="-3"/>
          <w:lang w:val="es-ES"/>
        </w:rPr>
        <w:t xml:space="preserve">Mes de </w:t>
      </w:r>
      <w:r>
        <w:rPr>
          <w:rFonts w:cstheme="minorHAnsi"/>
          <w:b/>
          <w:spacing w:val="-3"/>
          <w:lang w:val="es-ES"/>
        </w:rPr>
        <w:t>febrero</w:t>
      </w:r>
      <w:r w:rsidRPr="00334D7B">
        <w:rPr>
          <w:rFonts w:cstheme="minorHAnsi"/>
          <w:b/>
          <w:spacing w:val="-3"/>
          <w:lang w:val="es-ES"/>
        </w:rPr>
        <w:t xml:space="preserve"> de 2022</w:t>
      </w:r>
      <w:r w:rsidRPr="00334D7B">
        <w:rPr>
          <w:rFonts w:cstheme="minorHAnsi"/>
          <w:spacing w:val="-3"/>
          <w:lang w:val="es-ES"/>
        </w:rPr>
        <w:t xml:space="preserve">: </w:t>
      </w:r>
      <w:r w:rsidRPr="00334D7B">
        <w:rPr>
          <w:rFonts w:cstheme="minorHAnsi"/>
        </w:rPr>
        <w:t xml:space="preserve">se supervisaron </w:t>
      </w:r>
      <w:r>
        <w:rPr>
          <w:rFonts w:cstheme="minorHAnsi"/>
        </w:rPr>
        <w:t>2</w:t>
      </w:r>
      <w:r w:rsidRPr="00334D7B">
        <w:rPr>
          <w:rFonts w:cstheme="minorHAnsi"/>
        </w:rPr>
        <w:t xml:space="preserve"> </w:t>
      </w:r>
      <w:r>
        <w:rPr>
          <w:rFonts w:cstheme="minorHAnsi"/>
        </w:rPr>
        <w:t>Delegaciones</w:t>
      </w:r>
      <w:r w:rsidRPr="00334D7B">
        <w:rPr>
          <w:rFonts w:cstheme="minorHAnsi"/>
        </w:rPr>
        <w:t>, correspondientes a las localidades de</w:t>
      </w:r>
      <w:r>
        <w:rPr>
          <w:rFonts w:cstheme="minorHAnsi"/>
        </w:rPr>
        <w:t>l Sector de</w:t>
      </w:r>
      <w:r w:rsidRPr="00334D7B">
        <w:rPr>
          <w:rFonts w:cstheme="minorHAnsi"/>
        </w:rPr>
        <w:t xml:space="preserve"> </w:t>
      </w:r>
      <w:r>
        <w:rPr>
          <w:rFonts w:cstheme="minorHAnsi"/>
        </w:rPr>
        <w:t xml:space="preserve">Herrera y </w:t>
      </w:r>
      <w:proofErr w:type="spellStart"/>
      <w:r>
        <w:rPr>
          <w:rFonts w:cstheme="minorHAnsi"/>
        </w:rPr>
        <w:t>Optic</w:t>
      </w:r>
      <w:proofErr w:type="spellEnd"/>
      <w:r>
        <w:rPr>
          <w:rFonts w:cstheme="minorHAnsi"/>
        </w:rPr>
        <w:t xml:space="preserve"> en </w:t>
      </w:r>
      <w:proofErr w:type="spellStart"/>
      <w:r>
        <w:rPr>
          <w:rFonts w:cstheme="minorHAnsi"/>
        </w:rPr>
        <w:t>Sambil</w:t>
      </w:r>
      <w:proofErr w:type="spellEnd"/>
      <w:r>
        <w:rPr>
          <w:rFonts w:cstheme="minorHAnsi"/>
        </w:rPr>
        <w:t xml:space="preserve">,  de </w:t>
      </w:r>
      <w:r w:rsidRPr="00334D7B">
        <w:rPr>
          <w:rFonts w:cstheme="minorHAnsi"/>
        </w:rPr>
        <w:t xml:space="preserve">Santo Domingo.  </w:t>
      </w:r>
    </w:p>
    <w:p w:rsidR="0033058B" w:rsidRDefault="00334D7B" w:rsidP="0033058B">
      <w:pPr>
        <w:spacing w:line="380" w:lineRule="exact"/>
        <w:jc w:val="both"/>
        <w:rPr>
          <w:rFonts w:cstheme="minorHAnsi"/>
        </w:rPr>
      </w:pPr>
      <w:r w:rsidRPr="00334D7B">
        <w:rPr>
          <w:rFonts w:cstheme="minorHAnsi"/>
          <w:b/>
          <w:spacing w:val="-3"/>
          <w:lang w:val="es-ES"/>
        </w:rPr>
        <w:t xml:space="preserve">Mes de </w:t>
      </w:r>
      <w:r>
        <w:rPr>
          <w:rFonts w:cstheme="minorHAnsi"/>
          <w:b/>
          <w:spacing w:val="-3"/>
          <w:lang w:val="es-ES"/>
        </w:rPr>
        <w:t>marzo</w:t>
      </w:r>
      <w:r w:rsidRPr="00334D7B">
        <w:rPr>
          <w:rFonts w:cstheme="minorHAnsi"/>
          <w:b/>
          <w:spacing w:val="-3"/>
          <w:lang w:val="es-ES"/>
        </w:rPr>
        <w:t xml:space="preserve"> de 2022</w:t>
      </w:r>
      <w:r w:rsidRPr="00334D7B">
        <w:rPr>
          <w:rFonts w:cstheme="minorHAnsi"/>
          <w:spacing w:val="-3"/>
          <w:lang w:val="es-ES"/>
        </w:rPr>
        <w:t xml:space="preserve">: </w:t>
      </w:r>
      <w:r w:rsidRPr="00334D7B">
        <w:rPr>
          <w:rFonts w:cstheme="minorHAnsi"/>
        </w:rPr>
        <w:t xml:space="preserve">se supervisaron </w:t>
      </w:r>
      <w:r>
        <w:rPr>
          <w:rFonts w:cstheme="minorHAnsi"/>
        </w:rPr>
        <w:t>3</w:t>
      </w:r>
      <w:r w:rsidRPr="00334D7B">
        <w:rPr>
          <w:rFonts w:cstheme="minorHAnsi"/>
        </w:rPr>
        <w:t xml:space="preserve"> </w:t>
      </w:r>
      <w:r>
        <w:rPr>
          <w:rFonts w:cstheme="minorHAnsi"/>
        </w:rPr>
        <w:t>Delegaciones</w:t>
      </w:r>
      <w:r w:rsidRPr="00334D7B">
        <w:rPr>
          <w:rFonts w:cstheme="minorHAnsi"/>
        </w:rPr>
        <w:t xml:space="preserve">, correspondientes a </w:t>
      </w:r>
      <w:r w:rsidR="0033058B">
        <w:rPr>
          <w:rFonts w:cstheme="minorHAnsi"/>
        </w:rPr>
        <w:t xml:space="preserve">MERCADOM, MEGAENTRO y La Metropolitana, </w:t>
      </w:r>
      <w:r>
        <w:rPr>
          <w:rFonts w:cstheme="minorHAnsi"/>
        </w:rPr>
        <w:t xml:space="preserve">de </w:t>
      </w:r>
      <w:r w:rsidRPr="00334D7B">
        <w:rPr>
          <w:rFonts w:cstheme="minorHAnsi"/>
        </w:rPr>
        <w:t xml:space="preserve">Santo Domingo.  </w:t>
      </w:r>
    </w:p>
    <w:p w:rsidR="0033058B" w:rsidRPr="0033058B" w:rsidRDefault="0033058B" w:rsidP="0033058B">
      <w:pPr>
        <w:spacing w:line="380" w:lineRule="exact"/>
        <w:jc w:val="both"/>
        <w:rPr>
          <w:rFonts w:cstheme="minorHAnsi"/>
        </w:rPr>
      </w:pPr>
    </w:p>
    <w:p w:rsidR="00334D7B" w:rsidRPr="0033058B" w:rsidRDefault="0033058B" w:rsidP="00334D7B">
      <w:pPr>
        <w:jc w:val="both"/>
        <w:rPr>
          <w:rFonts w:cstheme="minorHAnsi"/>
          <w:b/>
        </w:rPr>
      </w:pPr>
      <w:r w:rsidRPr="0033058B">
        <w:rPr>
          <w:rFonts w:cstheme="minorHAnsi"/>
          <w:b/>
        </w:rPr>
        <w:t>El Total Delegaciones supervisadas durante el primer trimestre del 2022 es de 5.</w:t>
      </w:r>
    </w:p>
    <w:p w:rsidR="00CC4BA1" w:rsidRPr="00CC4BA1" w:rsidRDefault="00CC4BA1" w:rsidP="00CC4BA1">
      <w:pPr>
        <w:rPr>
          <w:rFonts w:cstheme="minorHAnsi"/>
          <w:b/>
          <w:color w:val="4472C4" w:themeColor="accent5"/>
        </w:rPr>
      </w:pPr>
    </w:p>
    <w:p w:rsidR="007723AA" w:rsidRPr="00DD1FE5" w:rsidRDefault="0006736C" w:rsidP="007723AA">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 xml:space="preserve">Mejora en las competencias y compromiso del personal de las Delegaciones implementadas: </w:t>
      </w:r>
    </w:p>
    <w:p w:rsidR="00E966E0" w:rsidRDefault="00E966E0" w:rsidP="00A432E9">
      <w:pPr>
        <w:spacing w:after="0" w:line="276" w:lineRule="auto"/>
        <w:jc w:val="both"/>
        <w:rPr>
          <w:b/>
          <w:lang w:val="es-US"/>
        </w:rPr>
      </w:pPr>
    </w:p>
    <w:p w:rsidR="00623D99" w:rsidRPr="00623D99" w:rsidRDefault="00623D99" w:rsidP="00A432E9">
      <w:pPr>
        <w:spacing w:after="0" w:line="276" w:lineRule="auto"/>
        <w:jc w:val="both"/>
        <w:rPr>
          <w:lang w:val="es-US"/>
        </w:rPr>
      </w:pPr>
      <w:r w:rsidRPr="00623D99">
        <w:rPr>
          <w:lang w:val="es-US"/>
        </w:rPr>
        <w:t>Este producto no tiene actividad programada para el primer trimestre.</w:t>
      </w:r>
    </w:p>
    <w:p w:rsidR="00623D99" w:rsidRDefault="00623D99" w:rsidP="00A432E9">
      <w:pPr>
        <w:spacing w:after="0" w:line="276" w:lineRule="auto"/>
        <w:jc w:val="both"/>
        <w:rPr>
          <w:b/>
          <w:lang w:val="es-US"/>
        </w:rPr>
      </w:pPr>
    </w:p>
    <w:p w:rsidR="005B6C68" w:rsidRDefault="005B6C68" w:rsidP="00A432E9">
      <w:pPr>
        <w:spacing w:after="0" w:line="276" w:lineRule="auto"/>
        <w:jc w:val="both"/>
        <w:rPr>
          <w:b/>
          <w:lang w:val="es-US"/>
        </w:rPr>
      </w:pPr>
    </w:p>
    <w:p w:rsidR="00623D99" w:rsidRPr="00DD1FE5" w:rsidRDefault="00630046" w:rsidP="00630046">
      <w:pPr>
        <w:pStyle w:val="Prrafodelista"/>
        <w:numPr>
          <w:ilvl w:val="0"/>
          <w:numId w:val="1"/>
        </w:numPr>
        <w:spacing w:line="276" w:lineRule="auto"/>
        <w:rPr>
          <w:rFonts w:asciiTheme="minorHAnsi" w:hAnsiTheme="minorHAnsi" w:cstheme="minorHAnsi"/>
          <w:b/>
          <w:szCs w:val="22"/>
        </w:rPr>
      </w:pPr>
      <w:r w:rsidRPr="00DD1FE5">
        <w:rPr>
          <w:rFonts w:asciiTheme="minorHAnsi" w:hAnsiTheme="minorHAnsi" w:cstheme="minorHAnsi"/>
          <w:b/>
          <w:szCs w:val="22"/>
        </w:rPr>
        <w:t>Cumplimiento del marco legal institucional:</w:t>
      </w:r>
    </w:p>
    <w:p w:rsidR="00F02D7C" w:rsidRDefault="00F02D7C" w:rsidP="00630046">
      <w:pPr>
        <w:spacing w:line="276" w:lineRule="auto"/>
        <w:rPr>
          <w:rFonts w:ascii="Tahoma" w:hAnsi="Tahoma" w:cs="Tahoma"/>
          <w:sz w:val="20"/>
          <w:szCs w:val="20"/>
        </w:rPr>
      </w:pPr>
    </w:p>
    <w:p w:rsidR="00F02D7C" w:rsidRPr="00F02D7C" w:rsidRDefault="00F02D7C" w:rsidP="00630046">
      <w:pPr>
        <w:spacing w:line="276" w:lineRule="auto"/>
        <w:rPr>
          <w:rFonts w:ascii="Tahoma" w:hAnsi="Tahoma" w:cs="Tahoma"/>
          <w:sz w:val="20"/>
          <w:szCs w:val="20"/>
        </w:rPr>
      </w:pPr>
      <w:r w:rsidRPr="00F02D7C">
        <w:rPr>
          <w:rFonts w:ascii="Tahoma" w:hAnsi="Tahoma" w:cs="Tahoma"/>
          <w:sz w:val="20"/>
          <w:szCs w:val="20"/>
        </w:rPr>
        <w:t>Fueron completadas las siguientes actividades:</w:t>
      </w:r>
    </w:p>
    <w:p w:rsidR="00630046" w:rsidRPr="00F02D7C" w:rsidRDefault="00F02D7C" w:rsidP="004F3CD4">
      <w:pPr>
        <w:pStyle w:val="Prrafodelista"/>
        <w:numPr>
          <w:ilvl w:val="0"/>
          <w:numId w:val="28"/>
        </w:numPr>
        <w:spacing w:line="276" w:lineRule="auto"/>
        <w:rPr>
          <w:rFonts w:asciiTheme="minorHAnsi" w:hAnsiTheme="minorHAnsi" w:cstheme="minorHAnsi"/>
          <w:b/>
          <w:color w:val="4472C4" w:themeColor="accent5"/>
          <w:szCs w:val="22"/>
        </w:rPr>
      </w:pPr>
      <w:r w:rsidRPr="00F02D7C">
        <w:rPr>
          <w:rFonts w:ascii="Tahoma" w:hAnsi="Tahoma" w:cs="Tahoma"/>
          <w:sz w:val="20"/>
          <w:szCs w:val="20"/>
        </w:rPr>
        <w:t>Elaboración de plan de trabajo y cronograma de visitas</w:t>
      </w:r>
    </w:p>
    <w:p w:rsidR="00F02D7C" w:rsidRDefault="00F02D7C" w:rsidP="00F02D7C">
      <w:pPr>
        <w:spacing w:line="276" w:lineRule="auto"/>
        <w:rPr>
          <w:rFonts w:cstheme="minorHAnsi"/>
          <w:b/>
          <w:color w:val="4472C4" w:themeColor="accent5"/>
          <w:highlight w:val="yellow"/>
        </w:rPr>
      </w:pPr>
    </w:p>
    <w:p w:rsidR="00F02D7C" w:rsidRDefault="00F02D7C" w:rsidP="00F02D7C">
      <w:pPr>
        <w:spacing w:line="276" w:lineRule="auto"/>
        <w:rPr>
          <w:rFonts w:cstheme="minorHAnsi"/>
          <w:b/>
        </w:rPr>
      </w:pPr>
      <w:r w:rsidRPr="00F02D7C">
        <w:rPr>
          <w:rFonts w:ascii="Tahoma" w:hAnsi="Tahoma" w:cs="Tahoma"/>
          <w:sz w:val="20"/>
          <w:szCs w:val="20"/>
        </w:rPr>
        <w:lastRenderedPageBreak/>
        <w:t>En ejecución las siguientes actividades</w:t>
      </w:r>
      <w:r w:rsidRPr="00F02D7C">
        <w:rPr>
          <w:rFonts w:cstheme="minorHAnsi"/>
          <w:b/>
        </w:rPr>
        <w:t xml:space="preserve">: </w:t>
      </w:r>
    </w:p>
    <w:p w:rsidR="00F02D7C" w:rsidRPr="00F02D7C" w:rsidRDefault="00F02D7C" w:rsidP="004F3CD4">
      <w:pPr>
        <w:pStyle w:val="Prrafodelista"/>
        <w:numPr>
          <w:ilvl w:val="0"/>
          <w:numId w:val="28"/>
        </w:numPr>
        <w:spacing w:line="276" w:lineRule="auto"/>
        <w:rPr>
          <w:rFonts w:asciiTheme="minorHAnsi" w:hAnsiTheme="minorHAnsi" w:cstheme="minorHAnsi"/>
          <w:b/>
          <w:szCs w:val="22"/>
        </w:rPr>
      </w:pPr>
      <w:r w:rsidRPr="00F02D7C">
        <w:rPr>
          <w:rFonts w:ascii="Tahoma" w:hAnsi="Tahoma" w:cs="Tahoma"/>
          <w:sz w:val="20"/>
          <w:szCs w:val="20"/>
        </w:rPr>
        <w:t>Ejecución del plan de auditoria.</w:t>
      </w:r>
    </w:p>
    <w:p w:rsidR="00F02D7C" w:rsidRDefault="00F02D7C" w:rsidP="00F02D7C">
      <w:pPr>
        <w:spacing w:line="276" w:lineRule="auto"/>
        <w:rPr>
          <w:rFonts w:cstheme="minorHAnsi"/>
          <w:b/>
        </w:rPr>
      </w:pPr>
    </w:p>
    <w:p w:rsidR="00F02D7C" w:rsidRPr="00F02D7C" w:rsidRDefault="00F02D7C" w:rsidP="00F02D7C">
      <w:pPr>
        <w:spacing w:line="276" w:lineRule="auto"/>
        <w:rPr>
          <w:rFonts w:cstheme="minorHAnsi"/>
        </w:rPr>
      </w:pPr>
      <w:r w:rsidRPr="00F02D7C">
        <w:rPr>
          <w:rFonts w:cstheme="minorHAnsi"/>
        </w:rPr>
        <w:t>Situación Actual:</w:t>
      </w:r>
    </w:p>
    <w:p w:rsidR="00F02D7C" w:rsidRPr="00F02D7C" w:rsidRDefault="00F02D7C" w:rsidP="004F3CD4">
      <w:pPr>
        <w:pStyle w:val="Prrafodelista"/>
        <w:numPr>
          <w:ilvl w:val="0"/>
          <w:numId w:val="28"/>
        </w:numPr>
        <w:spacing w:line="276" w:lineRule="auto"/>
        <w:rPr>
          <w:rFonts w:asciiTheme="minorHAnsi" w:hAnsiTheme="minorHAnsi" w:cstheme="minorHAnsi"/>
          <w:b/>
          <w:szCs w:val="22"/>
        </w:rPr>
      </w:pPr>
      <w:r w:rsidRPr="00F02D7C">
        <w:rPr>
          <w:rFonts w:ascii="Tahoma" w:hAnsi="Tahoma" w:cs="Tahoma"/>
          <w:sz w:val="20"/>
          <w:szCs w:val="20"/>
        </w:rPr>
        <w:t>Revisando los requisitos legales para actualizar la matriz.</w:t>
      </w:r>
    </w:p>
    <w:p w:rsidR="00623D99" w:rsidRDefault="00623D99" w:rsidP="00A432E9">
      <w:pPr>
        <w:spacing w:after="0" w:line="276" w:lineRule="auto"/>
        <w:jc w:val="both"/>
        <w:rPr>
          <w:b/>
          <w:lang w:val="es-US"/>
        </w:rPr>
      </w:pPr>
    </w:p>
    <w:p w:rsidR="00623D99" w:rsidRPr="00785ADF" w:rsidRDefault="00623D99" w:rsidP="00A432E9">
      <w:pPr>
        <w:spacing w:after="0" w:line="276" w:lineRule="auto"/>
        <w:jc w:val="both"/>
        <w:rPr>
          <w:b/>
          <w:lang w:val="es-US"/>
        </w:rPr>
      </w:pPr>
    </w:p>
    <w:p w:rsidR="00607D0D" w:rsidRPr="0033058B" w:rsidRDefault="00607D0D" w:rsidP="00E82CED">
      <w:pPr>
        <w:pStyle w:val="Ttulo2"/>
        <w:numPr>
          <w:ilvl w:val="0"/>
          <w:numId w:val="3"/>
        </w:numPr>
        <w:tabs>
          <w:tab w:val="left" w:pos="3969"/>
        </w:tabs>
        <w:spacing w:line="276" w:lineRule="auto"/>
        <w:jc w:val="both"/>
        <w:rPr>
          <w:rFonts w:asciiTheme="minorHAnsi" w:hAnsiTheme="minorHAnsi" w:cstheme="minorHAnsi"/>
          <w:b/>
          <w:color w:val="auto"/>
        </w:rPr>
      </w:pPr>
      <w:bookmarkStart w:id="12" w:name="_Toc77341087"/>
      <w:r w:rsidRPr="0033058B">
        <w:rPr>
          <w:rFonts w:asciiTheme="minorHAnsi" w:hAnsiTheme="minorHAnsi" w:cstheme="minorHAnsi"/>
          <w:b/>
          <w:color w:val="auto"/>
        </w:rPr>
        <w:t>EJECUCIÓN PRESUPUESTARIA</w:t>
      </w:r>
      <w:bookmarkEnd w:id="12"/>
      <w:r w:rsidR="00AD498C" w:rsidRPr="0033058B">
        <w:rPr>
          <w:rFonts w:asciiTheme="minorHAnsi" w:hAnsiTheme="minorHAnsi" w:cstheme="minorHAnsi"/>
          <w:b/>
          <w:color w:val="auto"/>
        </w:rPr>
        <w:t xml:space="preserve"> </w:t>
      </w:r>
    </w:p>
    <w:p w:rsidR="00607D0D" w:rsidRPr="0033058B" w:rsidRDefault="00607D0D" w:rsidP="00607D0D">
      <w:pPr>
        <w:pStyle w:val="Sinespaciado"/>
        <w:spacing w:line="276" w:lineRule="auto"/>
        <w:jc w:val="both"/>
      </w:pPr>
    </w:p>
    <w:p w:rsidR="00607D0D" w:rsidRPr="0033058B" w:rsidRDefault="00607D0D" w:rsidP="00607D0D">
      <w:pPr>
        <w:pStyle w:val="Sinespaciado"/>
        <w:spacing w:line="276" w:lineRule="auto"/>
        <w:jc w:val="both"/>
      </w:pPr>
      <w:r w:rsidRPr="0033058B">
        <w:t xml:space="preserve">A continuación, la ejecución presupuestaria acumulada del </w:t>
      </w:r>
      <w:r w:rsidR="0033058B">
        <w:t>primer</w:t>
      </w:r>
      <w:r w:rsidRPr="0033058B">
        <w:t xml:space="preserve"> trimestre:</w:t>
      </w:r>
    </w:p>
    <w:tbl>
      <w:tblPr>
        <w:tblW w:w="5000" w:type="pct"/>
        <w:tblLook w:val="04A0" w:firstRow="1" w:lastRow="0" w:firstColumn="1" w:lastColumn="0" w:noHBand="0" w:noVBand="1"/>
      </w:tblPr>
      <w:tblGrid>
        <w:gridCol w:w="5320"/>
        <w:gridCol w:w="3518"/>
      </w:tblGrid>
      <w:tr w:rsidR="002F64C5" w:rsidRPr="0033058B" w:rsidTr="002C752F">
        <w:trPr>
          <w:trHeight w:val="300"/>
        </w:trPr>
        <w:tc>
          <w:tcPr>
            <w:tcW w:w="5000" w:type="pct"/>
            <w:gridSpan w:val="2"/>
            <w:tcBorders>
              <w:top w:val="nil"/>
              <w:left w:val="nil"/>
              <w:bottom w:val="nil"/>
              <w:right w:val="nil"/>
            </w:tcBorders>
            <w:shd w:val="clear" w:color="auto" w:fill="auto"/>
            <w:noWrap/>
            <w:vAlign w:val="bottom"/>
            <w:hideMark/>
          </w:tcPr>
          <w:p w:rsidR="00607D0D" w:rsidRPr="0033058B" w:rsidRDefault="00607D0D" w:rsidP="002C752F">
            <w:pPr>
              <w:spacing w:after="0" w:line="276" w:lineRule="auto"/>
              <w:jc w:val="center"/>
              <w:rPr>
                <w:rFonts w:ascii="Calibri" w:eastAsia="Times New Roman" w:hAnsi="Calibri" w:cs="Calibri"/>
                <w:b/>
                <w:bCs/>
                <w:sz w:val="24"/>
                <w:szCs w:val="24"/>
                <w:lang w:val="en-US"/>
              </w:rPr>
            </w:pPr>
          </w:p>
          <w:p w:rsidR="00607D0D" w:rsidRPr="0033058B" w:rsidRDefault="00607D0D" w:rsidP="002F64C5">
            <w:pPr>
              <w:spacing w:after="0" w:line="276" w:lineRule="auto"/>
              <w:jc w:val="center"/>
              <w:rPr>
                <w:rFonts w:ascii="Calibri" w:eastAsia="Times New Roman" w:hAnsi="Calibri" w:cs="Calibri"/>
                <w:b/>
                <w:bCs/>
                <w:sz w:val="24"/>
                <w:szCs w:val="24"/>
                <w:lang w:val="en-US"/>
              </w:rPr>
            </w:pPr>
            <w:r w:rsidRPr="0033058B">
              <w:rPr>
                <w:rFonts w:ascii="Calibri" w:eastAsia="Times New Roman" w:hAnsi="Calibri" w:cs="Calibri"/>
                <w:b/>
                <w:bCs/>
                <w:sz w:val="24"/>
                <w:szCs w:val="24"/>
                <w:lang w:val="en-US"/>
              </w:rPr>
              <w:t xml:space="preserve">Ejecución </w:t>
            </w:r>
            <w:r w:rsidR="002F64C5" w:rsidRPr="0033058B">
              <w:rPr>
                <w:rFonts w:ascii="Calibri" w:eastAsia="Times New Roman" w:hAnsi="Calibri" w:cs="Calibri"/>
                <w:b/>
                <w:bCs/>
                <w:sz w:val="24"/>
                <w:szCs w:val="24"/>
                <w:lang w:val="en-US"/>
              </w:rPr>
              <w:t>P</w:t>
            </w:r>
            <w:r w:rsidRPr="0033058B">
              <w:rPr>
                <w:rFonts w:ascii="Calibri" w:eastAsia="Times New Roman" w:hAnsi="Calibri" w:cs="Calibri"/>
                <w:b/>
                <w:bCs/>
                <w:sz w:val="24"/>
                <w:szCs w:val="24"/>
                <w:lang w:val="en-US"/>
              </w:rPr>
              <w:t>resupuestaria al mes</w:t>
            </w:r>
            <w:r w:rsidR="009E519B" w:rsidRPr="0033058B">
              <w:rPr>
                <w:rFonts w:ascii="Calibri" w:eastAsia="Times New Roman" w:hAnsi="Calibri" w:cs="Calibri"/>
                <w:b/>
                <w:bCs/>
                <w:sz w:val="24"/>
                <w:szCs w:val="24"/>
                <w:lang w:val="en-US"/>
              </w:rPr>
              <w:t xml:space="preserve"> de </w:t>
            </w:r>
            <w:r w:rsidR="002F64C5" w:rsidRPr="0033058B">
              <w:rPr>
                <w:rFonts w:ascii="Calibri" w:eastAsia="Times New Roman" w:hAnsi="Calibri" w:cs="Calibri"/>
                <w:b/>
                <w:bCs/>
                <w:sz w:val="24"/>
                <w:szCs w:val="24"/>
                <w:lang w:val="en-US"/>
              </w:rPr>
              <w:t>Marzo 2</w:t>
            </w:r>
            <w:r w:rsidR="009E519B" w:rsidRPr="0033058B">
              <w:rPr>
                <w:rFonts w:ascii="Calibri" w:eastAsia="Times New Roman" w:hAnsi="Calibri" w:cs="Calibri"/>
                <w:b/>
                <w:bCs/>
                <w:sz w:val="24"/>
                <w:szCs w:val="24"/>
                <w:lang w:val="en-US"/>
              </w:rPr>
              <w:t>02</w:t>
            </w:r>
            <w:r w:rsidR="002F64C5" w:rsidRPr="0033058B">
              <w:rPr>
                <w:rFonts w:ascii="Calibri" w:eastAsia="Times New Roman" w:hAnsi="Calibri" w:cs="Calibri"/>
                <w:b/>
                <w:bCs/>
                <w:sz w:val="24"/>
                <w:szCs w:val="24"/>
                <w:lang w:val="en-US"/>
              </w:rPr>
              <w:t>2</w:t>
            </w:r>
          </w:p>
        </w:tc>
      </w:tr>
      <w:tr w:rsidR="00607D0D" w:rsidRPr="0033058B" w:rsidTr="002C752F">
        <w:trPr>
          <w:trHeight w:val="315"/>
        </w:trPr>
        <w:tc>
          <w:tcPr>
            <w:tcW w:w="3010" w:type="pct"/>
            <w:tcBorders>
              <w:top w:val="single" w:sz="4" w:space="0" w:color="DBDBDB"/>
              <w:left w:val="single" w:sz="4" w:space="0" w:color="DBDBDB"/>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Presupuesto anual programado año 202</w:t>
            </w:r>
            <w:r w:rsidR="002F64C5" w:rsidRPr="0033058B">
              <w:rPr>
                <w:rFonts w:ascii="Calibri" w:eastAsia="Times New Roman" w:hAnsi="Calibri" w:cs="Calibri"/>
                <w:b/>
                <w:bCs/>
              </w:rPr>
              <w:t>2</w:t>
            </w:r>
          </w:p>
        </w:tc>
        <w:tc>
          <w:tcPr>
            <w:tcW w:w="1990" w:type="pct"/>
            <w:tcBorders>
              <w:top w:val="single" w:sz="4" w:space="0" w:color="DBDBDB"/>
              <w:left w:val="nil"/>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RD$ 4</w:t>
            </w:r>
            <w:r w:rsidR="002F64C5" w:rsidRPr="0033058B">
              <w:rPr>
                <w:rFonts w:ascii="Calibri" w:eastAsia="Times New Roman" w:hAnsi="Calibri" w:cs="Calibri"/>
                <w:b/>
                <w:bCs/>
              </w:rPr>
              <w:t>51</w:t>
            </w:r>
            <w:r w:rsidRPr="0033058B">
              <w:rPr>
                <w:rFonts w:ascii="Calibri" w:eastAsia="Times New Roman" w:hAnsi="Calibri" w:cs="Calibri"/>
                <w:b/>
                <w:bCs/>
              </w:rPr>
              <w:t>,</w:t>
            </w:r>
            <w:r w:rsidR="002F64C5" w:rsidRPr="0033058B">
              <w:rPr>
                <w:rFonts w:ascii="Calibri" w:eastAsia="Times New Roman" w:hAnsi="Calibri" w:cs="Calibri"/>
                <w:b/>
                <w:bCs/>
              </w:rPr>
              <w:t>046</w:t>
            </w:r>
            <w:r w:rsidRPr="0033058B">
              <w:rPr>
                <w:rFonts w:ascii="Calibri" w:eastAsia="Times New Roman" w:hAnsi="Calibri" w:cs="Calibri"/>
                <w:b/>
                <w:bCs/>
              </w:rPr>
              <w:t>,</w:t>
            </w:r>
            <w:r w:rsidR="002F64C5" w:rsidRPr="0033058B">
              <w:rPr>
                <w:rFonts w:ascii="Calibri" w:eastAsia="Times New Roman" w:hAnsi="Calibri" w:cs="Calibri"/>
                <w:b/>
                <w:bCs/>
              </w:rPr>
              <w:t>126</w:t>
            </w:r>
            <w:r w:rsidRPr="0033058B">
              <w:rPr>
                <w:rFonts w:ascii="Calibri" w:eastAsia="Times New Roman" w:hAnsi="Calibri" w:cs="Calibri"/>
                <w:b/>
                <w:bCs/>
              </w:rPr>
              <w:t>.00</w:t>
            </w:r>
          </w:p>
        </w:tc>
      </w:tr>
      <w:tr w:rsidR="00607D0D" w:rsidRPr="0033058B" w:rsidTr="002C752F">
        <w:trPr>
          <w:trHeight w:val="315"/>
        </w:trPr>
        <w:tc>
          <w:tcPr>
            <w:tcW w:w="3010" w:type="pct"/>
            <w:tcBorders>
              <w:top w:val="nil"/>
              <w:left w:val="single" w:sz="4" w:space="0" w:color="DBDBDB"/>
              <w:bottom w:val="single" w:sz="4" w:space="0" w:color="DBDBDB"/>
              <w:right w:val="single" w:sz="4" w:space="0" w:color="DBDBDB"/>
            </w:tcBorders>
            <w:shd w:val="clear" w:color="000000" w:fill="0070C0"/>
            <w:vAlign w:val="center"/>
          </w:tcPr>
          <w:p w:rsidR="00607D0D" w:rsidRPr="0033058B" w:rsidRDefault="00607D0D" w:rsidP="002F64C5">
            <w:pPr>
              <w:spacing w:after="0" w:line="276" w:lineRule="auto"/>
              <w:rPr>
                <w:rFonts w:ascii="Calibri" w:eastAsia="Times New Roman" w:hAnsi="Calibri" w:cs="Calibri"/>
                <w:b/>
                <w:bCs/>
              </w:rPr>
            </w:pPr>
            <w:r w:rsidRPr="0033058B">
              <w:rPr>
                <w:rFonts w:ascii="Calibri" w:eastAsia="Times New Roman" w:hAnsi="Calibri" w:cs="Calibri"/>
                <w:b/>
                <w:bCs/>
              </w:rPr>
              <w:t xml:space="preserve">Presupuesto Modificado a </w:t>
            </w:r>
            <w:r w:rsidR="002F64C5" w:rsidRPr="0033058B">
              <w:rPr>
                <w:rFonts w:ascii="Calibri" w:eastAsia="Times New Roman" w:hAnsi="Calibri" w:cs="Calibri"/>
                <w:b/>
                <w:bCs/>
              </w:rPr>
              <w:t>Marzo</w:t>
            </w:r>
            <w:r w:rsidRPr="0033058B">
              <w:rPr>
                <w:rFonts w:ascii="Calibri" w:eastAsia="Times New Roman" w:hAnsi="Calibri" w:cs="Calibri"/>
                <w:b/>
                <w:bCs/>
              </w:rPr>
              <w:t xml:space="preserve"> 202</w:t>
            </w:r>
            <w:r w:rsidR="002F64C5" w:rsidRPr="0033058B">
              <w:rPr>
                <w:rFonts w:ascii="Calibri" w:eastAsia="Times New Roman" w:hAnsi="Calibri" w:cs="Calibri"/>
                <w:b/>
                <w:bCs/>
              </w:rPr>
              <w:t>2</w:t>
            </w:r>
          </w:p>
        </w:tc>
        <w:tc>
          <w:tcPr>
            <w:tcW w:w="1990" w:type="pct"/>
            <w:tcBorders>
              <w:top w:val="nil"/>
              <w:left w:val="nil"/>
              <w:bottom w:val="single" w:sz="4" w:space="0" w:color="DBDBDB"/>
              <w:right w:val="single" w:sz="4" w:space="0" w:color="DBDBDB"/>
            </w:tcBorders>
            <w:shd w:val="clear" w:color="000000" w:fill="0070C0"/>
            <w:vAlign w:val="center"/>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 xml:space="preserve">RD$ </w:t>
            </w:r>
            <w:r w:rsidR="006469EE" w:rsidRPr="0033058B">
              <w:rPr>
                <w:rFonts w:ascii="Calibri" w:eastAsia="Times New Roman" w:hAnsi="Calibri" w:cs="Calibri"/>
                <w:b/>
                <w:bCs/>
              </w:rPr>
              <w:t>4</w:t>
            </w:r>
            <w:r w:rsidR="002F64C5" w:rsidRPr="0033058B">
              <w:rPr>
                <w:rFonts w:ascii="Calibri" w:eastAsia="Times New Roman" w:hAnsi="Calibri" w:cs="Calibri"/>
                <w:b/>
                <w:bCs/>
              </w:rPr>
              <w:t>37</w:t>
            </w:r>
            <w:r w:rsidR="006469EE" w:rsidRPr="0033058B">
              <w:rPr>
                <w:rFonts w:ascii="Calibri" w:eastAsia="Times New Roman" w:hAnsi="Calibri" w:cs="Calibri"/>
                <w:b/>
                <w:bCs/>
              </w:rPr>
              <w:t>,</w:t>
            </w:r>
            <w:r w:rsidR="002F64C5" w:rsidRPr="0033058B">
              <w:rPr>
                <w:rFonts w:ascii="Calibri" w:eastAsia="Times New Roman" w:hAnsi="Calibri" w:cs="Calibri"/>
                <w:b/>
                <w:bCs/>
              </w:rPr>
              <w:t>296</w:t>
            </w:r>
            <w:r w:rsidR="006469EE" w:rsidRPr="0033058B">
              <w:rPr>
                <w:rFonts w:ascii="Calibri" w:eastAsia="Times New Roman" w:hAnsi="Calibri" w:cs="Calibri"/>
                <w:b/>
                <w:bCs/>
              </w:rPr>
              <w:t>,</w:t>
            </w:r>
            <w:r w:rsidR="002F64C5" w:rsidRPr="0033058B">
              <w:rPr>
                <w:rFonts w:ascii="Calibri" w:eastAsia="Times New Roman" w:hAnsi="Calibri" w:cs="Calibri"/>
                <w:b/>
                <w:bCs/>
              </w:rPr>
              <w:t>126</w:t>
            </w:r>
            <w:r w:rsidR="006469EE" w:rsidRPr="0033058B">
              <w:rPr>
                <w:rFonts w:ascii="Calibri" w:eastAsia="Times New Roman" w:hAnsi="Calibri" w:cs="Calibri"/>
                <w:b/>
                <w:bCs/>
              </w:rPr>
              <w:t>.</w:t>
            </w:r>
            <w:r w:rsidR="002F64C5" w:rsidRPr="0033058B">
              <w:rPr>
                <w:rFonts w:ascii="Calibri" w:eastAsia="Times New Roman" w:hAnsi="Calibri" w:cs="Calibri"/>
                <w:b/>
                <w:bCs/>
              </w:rPr>
              <w:t>00</w:t>
            </w:r>
          </w:p>
        </w:tc>
      </w:tr>
      <w:tr w:rsidR="00607D0D" w:rsidRPr="0033058B" w:rsidTr="002C752F">
        <w:trPr>
          <w:trHeight w:val="315"/>
        </w:trPr>
        <w:tc>
          <w:tcPr>
            <w:tcW w:w="3010" w:type="pct"/>
            <w:tcBorders>
              <w:top w:val="nil"/>
              <w:left w:val="single" w:sz="4" w:space="0" w:color="DBDBDB"/>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lang w:val="en-US"/>
              </w:rPr>
            </w:pPr>
            <w:r w:rsidRPr="0033058B">
              <w:rPr>
                <w:rFonts w:ascii="Calibri" w:eastAsia="Times New Roman" w:hAnsi="Calibri" w:cs="Calibri"/>
                <w:b/>
                <w:bCs/>
              </w:rPr>
              <w:t xml:space="preserve">Presupuesto ejecutado a </w:t>
            </w:r>
            <w:r w:rsidR="002F64C5" w:rsidRPr="0033058B">
              <w:rPr>
                <w:rFonts w:ascii="Calibri" w:eastAsia="Times New Roman" w:hAnsi="Calibri" w:cs="Calibri"/>
                <w:b/>
                <w:bCs/>
              </w:rPr>
              <w:t>Marzo</w:t>
            </w:r>
            <w:r w:rsidRPr="0033058B">
              <w:rPr>
                <w:rFonts w:ascii="Calibri" w:eastAsia="Times New Roman" w:hAnsi="Calibri" w:cs="Calibri"/>
                <w:b/>
                <w:bCs/>
              </w:rPr>
              <w:t xml:space="preserve"> 202</w:t>
            </w:r>
            <w:r w:rsidR="002F64C5" w:rsidRPr="0033058B">
              <w:rPr>
                <w:rFonts w:ascii="Calibri" w:eastAsia="Times New Roman" w:hAnsi="Calibri" w:cs="Calibri"/>
                <w:b/>
                <w:bCs/>
              </w:rPr>
              <w:t>2</w:t>
            </w:r>
          </w:p>
        </w:tc>
        <w:tc>
          <w:tcPr>
            <w:tcW w:w="1990" w:type="pct"/>
            <w:tcBorders>
              <w:top w:val="nil"/>
              <w:left w:val="nil"/>
              <w:bottom w:val="single" w:sz="4" w:space="0" w:color="DBDBDB"/>
              <w:right w:val="single" w:sz="4" w:space="0" w:color="DBDBDB"/>
            </w:tcBorders>
            <w:shd w:val="clear" w:color="000000" w:fill="0070C0"/>
            <w:vAlign w:val="center"/>
            <w:hideMark/>
          </w:tcPr>
          <w:p w:rsidR="00607D0D" w:rsidRPr="0033058B" w:rsidRDefault="00607D0D" w:rsidP="002F64C5">
            <w:pPr>
              <w:spacing w:after="0" w:line="276" w:lineRule="auto"/>
              <w:rPr>
                <w:rFonts w:ascii="Calibri" w:eastAsia="Times New Roman" w:hAnsi="Calibri" w:cs="Calibri"/>
                <w:b/>
                <w:bCs/>
              </w:rPr>
            </w:pPr>
            <w:r w:rsidRPr="0033058B">
              <w:rPr>
                <w:rFonts w:ascii="Calibri" w:eastAsia="Times New Roman" w:hAnsi="Calibri" w:cs="Calibri"/>
                <w:b/>
                <w:bCs/>
              </w:rPr>
              <w:t xml:space="preserve">RD$ </w:t>
            </w:r>
            <w:r w:rsidR="002F64C5" w:rsidRPr="0033058B">
              <w:rPr>
                <w:rFonts w:ascii="Calibri" w:eastAsia="Times New Roman" w:hAnsi="Calibri" w:cs="Calibri"/>
                <w:b/>
                <w:bCs/>
              </w:rPr>
              <w:t>70,838,541.84</w:t>
            </w:r>
          </w:p>
        </w:tc>
      </w:tr>
      <w:tr w:rsidR="00607D0D" w:rsidRPr="003A1B67" w:rsidTr="002C752F">
        <w:trPr>
          <w:trHeight w:val="315"/>
        </w:trPr>
        <w:tc>
          <w:tcPr>
            <w:tcW w:w="3010" w:type="pct"/>
            <w:tcBorders>
              <w:top w:val="nil"/>
              <w:left w:val="single" w:sz="4" w:space="0" w:color="DBDBDB"/>
              <w:bottom w:val="single" w:sz="4" w:space="0" w:color="DBDBDB"/>
              <w:right w:val="single" w:sz="4" w:space="0" w:color="DBDBDB"/>
            </w:tcBorders>
            <w:shd w:val="clear" w:color="000000" w:fill="0070C0"/>
            <w:vAlign w:val="center"/>
            <w:hideMark/>
          </w:tcPr>
          <w:p w:rsidR="00607D0D" w:rsidRPr="003A1B67" w:rsidRDefault="00607D0D" w:rsidP="002F64C5">
            <w:pPr>
              <w:spacing w:after="0" w:line="276" w:lineRule="auto"/>
              <w:rPr>
                <w:rFonts w:ascii="Calibri" w:eastAsia="Times New Roman" w:hAnsi="Calibri" w:cs="Calibri"/>
                <w:b/>
                <w:bCs/>
                <w:lang w:val="es-US"/>
              </w:rPr>
            </w:pPr>
            <w:r w:rsidRPr="003A1B67">
              <w:rPr>
                <w:rFonts w:ascii="Calibri" w:eastAsia="Times New Roman" w:hAnsi="Calibri" w:cs="Calibri"/>
                <w:b/>
                <w:bCs/>
              </w:rPr>
              <w:t xml:space="preserve">Porcentaje de ejecución a </w:t>
            </w:r>
            <w:r w:rsidR="002F64C5">
              <w:rPr>
                <w:rFonts w:ascii="Calibri" w:eastAsia="Times New Roman" w:hAnsi="Calibri" w:cs="Calibri"/>
                <w:b/>
                <w:bCs/>
              </w:rPr>
              <w:t>Marzo</w:t>
            </w:r>
            <w:r w:rsidRPr="003A1B67">
              <w:rPr>
                <w:rFonts w:ascii="Calibri" w:eastAsia="Times New Roman" w:hAnsi="Calibri" w:cs="Calibri"/>
                <w:b/>
                <w:bCs/>
              </w:rPr>
              <w:t xml:space="preserve"> 2021</w:t>
            </w:r>
          </w:p>
        </w:tc>
        <w:tc>
          <w:tcPr>
            <w:tcW w:w="1990" w:type="pct"/>
            <w:tcBorders>
              <w:top w:val="nil"/>
              <w:left w:val="nil"/>
              <w:bottom w:val="single" w:sz="4" w:space="0" w:color="DBDBDB"/>
              <w:right w:val="single" w:sz="4" w:space="0" w:color="DBDBDB"/>
            </w:tcBorders>
            <w:shd w:val="clear" w:color="000000" w:fill="0070C0"/>
            <w:vAlign w:val="center"/>
            <w:hideMark/>
          </w:tcPr>
          <w:p w:rsidR="00607D0D" w:rsidRPr="003A1B67" w:rsidRDefault="002F64C5" w:rsidP="00607D0D">
            <w:pPr>
              <w:spacing w:after="0" w:line="276" w:lineRule="auto"/>
              <w:rPr>
                <w:rFonts w:ascii="Calibri" w:eastAsia="Times New Roman" w:hAnsi="Calibri" w:cs="Calibri"/>
                <w:b/>
                <w:bCs/>
                <w:lang w:val="en-US"/>
              </w:rPr>
            </w:pPr>
            <w:r>
              <w:rPr>
                <w:rFonts w:ascii="Calibri" w:eastAsia="Times New Roman" w:hAnsi="Calibri" w:cs="Calibri"/>
                <w:b/>
                <w:bCs/>
              </w:rPr>
              <w:t>17</w:t>
            </w:r>
            <w:r w:rsidR="00607D0D" w:rsidRPr="003A1B67">
              <w:rPr>
                <w:rFonts w:ascii="Calibri" w:eastAsia="Times New Roman" w:hAnsi="Calibri" w:cs="Calibri"/>
                <w:b/>
                <w:bCs/>
              </w:rPr>
              <w:t>%</w:t>
            </w:r>
          </w:p>
        </w:tc>
      </w:tr>
    </w:tbl>
    <w:p w:rsidR="00607D0D" w:rsidRPr="003A1B67" w:rsidRDefault="00607D0D"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552B89" w:rsidRPr="00785ADF" w:rsidRDefault="00552B89" w:rsidP="00607D0D">
      <w:pPr>
        <w:pStyle w:val="Sinespaciado"/>
        <w:spacing w:line="276" w:lineRule="auto"/>
        <w:jc w:val="both"/>
      </w:pPr>
    </w:p>
    <w:p w:rsidR="00002FED" w:rsidRPr="00785ADF" w:rsidRDefault="00002FED" w:rsidP="00607D0D">
      <w:pPr>
        <w:pStyle w:val="Sinespaciado"/>
        <w:spacing w:line="276" w:lineRule="auto"/>
        <w:jc w:val="both"/>
      </w:pPr>
    </w:p>
    <w:p w:rsidR="00002FED" w:rsidRPr="00785ADF" w:rsidRDefault="00002FED" w:rsidP="00607D0D">
      <w:pPr>
        <w:pStyle w:val="Sinespaciado"/>
        <w:spacing w:line="276" w:lineRule="auto"/>
        <w:jc w:val="both"/>
      </w:pPr>
    </w:p>
    <w:p w:rsidR="001F2820" w:rsidRDefault="001F2820" w:rsidP="00607D0D">
      <w:pPr>
        <w:pStyle w:val="Sinespaciado"/>
        <w:spacing w:line="276" w:lineRule="auto"/>
        <w:jc w:val="both"/>
        <w:rPr>
          <w:color w:val="000000" w:themeColor="text1"/>
        </w:rPr>
      </w:pPr>
    </w:p>
    <w:p w:rsidR="001F2820" w:rsidRDefault="001F2820" w:rsidP="00607D0D">
      <w:pPr>
        <w:pStyle w:val="Sinespaciado"/>
        <w:spacing w:line="276" w:lineRule="auto"/>
        <w:jc w:val="both"/>
        <w:rPr>
          <w:color w:val="000000" w:themeColor="text1"/>
        </w:rPr>
      </w:pPr>
    </w:p>
    <w:p w:rsidR="00D835A7" w:rsidRDefault="00D835A7" w:rsidP="00D835A7">
      <w:pPr>
        <w:spacing w:after="0" w:line="276" w:lineRule="auto"/>
        <w:jc w:val="both"/>
        <w:rPr>
          <w:b/>
          <w:lang w:val="es-US"/>
        </w:rPr>
      </w:pPr>
    </w:p>
    <w:p w:rsidR="00EF5385" w:rsidRDefault="00EF5385" w:rsidP="00D835A7">
      <w:pPr>
        <w:spacing w:after="0" w:line="276" w:lineRule="auto"/>
        <w:jc w:val="both"/>
        <w:rPr>
          <w:b/>
          <w:lang w:val="es-US"/>
        </w:rPr>
      </w:pPr>
    </w:p>
    <w:p w:rsidR="00EF5385" w:rsidRDefault="00EF5385" w:rsidP="00D835A7">
      <w:pPr>
        <w:spacing w:after="0" w:line="276" w:lineRule="auto"/>
        <w:jc w:val="both"/>
        <w:rPr>
          <w:b/>
          <w:lang w:val="es-US"/>
        </w:rPr>
      </w:pPr>
    </w:p>
    <w:p w:rsidR="00EF5385" w:rsidRDefault="00EF5385" w:rsidP="00D835A7">
      <w:pPr>
        <w:spacing w:after="0" w:line="276" w:lineRule="auto"/>
        <w:jc w:val="both"/>
        <w:rPr>
          <w:b/>
          <w:lang w:val="es-US"/>
        </w:rPr>
      </w:pPr>
    </w:p>
    <w:p w:rsidR="00BD14B7" w:rsidRPr="00482E20" w:rsidRDefault="00BD14B7" w:rsidP="00467A2C">
      <w:pPr>
        <w:spacing w:after="0" w:line="276" w:lineRule="auto"/>
        <w:jc w:val="both"/>
        <w:rPr>
          <w:b/>
        </w:rPr>
      </w:pPr>
    </w:p>
    <w:p w:rsidR="00482E20" w:rsidRDefault="00482E20" w:rsidP="00467A2C">
      <w:pPr>
        <w:spacing w:after="0" w:line="276" w:lineRule="auto"/>
        <w:ind w:left="360"/>
        <w:jc w:val="both"/>
        <w:rPr>
          <w:b/>
          <w:lang w:val="es-US"/>
        </w:rPr>
      </w:pPr>
    </w:p>
    <w:p w:rsidR="00145641" w:rsidRDefault="00145641" w:rsidP="00145641">
      <w:pPr>
        <w:spacing w:after="0" w:line="276" w:lineRule="auto"/>
        <w:jc w:val="both"/>
        <w:rPr>
          <w:b/>
          <w:color w:val="FF0000"/>
          <w:lang w:val="es-US"/>
        </w:rPr>
      </w:pPr>
    </w:p>
    <w:p w:rsidR="0089478F" w:rsidRDefault="0089478F" w:rsidP="00687089">
      <w:pPr>
        <w:jc w:val="both"/>
        <w:rPr>
          <w:bCs/>
        </w:rPr>
      </w:pPr>
    </w:p>
    <w:p w:rsidR="0089478F" w:rsidRDefault="0089478F" w:rsidP="00687089">
      <w:pPr>
        <w:jc w:val="both"/>
        <w:rPr>
          <w:bCs/>
        </w:rPr>
      </w:pPr>
    </w:p>
    <w:p w:rsidR="0089478F" w:rsidRDefault="0089478F" w:rsidP="00687089">
      <w:pPr>
        <w:jc w:val="both"/>
        <w:rPr>
          <w:bCs/>
        </w:rPr>
      </w:pPr>
    </w:p>
    <w:p w:rsidR="00090B97" w:rsidRDefault="00090B97" w:rsidP="00687089">
      <w:pPr>
        <w:jc w:val="both"/>
        <w:rPr>
          <w:bCs/>
        </w:rPr>
      </w:pPr>
    </w:p>
    <w:tbl>
      <w:tblPr>
        <w:tblStyle w:val="Tablaconcuadrcula"/>
        <w:tblW w:w="0" w:type="auto"/>
        <w:tblLook w:val="04A0" w:firstRow="1" w:lastRow="0" w:firstColumn="1" w:lastColumn="0" w:noHBand="0" w:noVBand="1"/>
      </w:tblPr>
      <w:tblGrid>
        <w:gridCol w:w="3681"/>
        <w:gridCol w:w="1981"/>
        <w:gridCol w:w="2832"/>
      </w:tblGrid>
      <w:tr w:rsidR="000429A0" w:rsidTr="00CB5616">
        <w:trPr>
          <w:trHeight w:val="1275"/>
        </w:trPr>
        <w:tc>
          <w:tcPr>
            <w:tcW w:w="3681" w:type="dxa"/>
            <w:tcBorders>
              <w:top w:val="single" w:sz="4" w:space="0" w:color="auto"/>
              <w:left w:val="single" w:sz="4" w:space="0" w:color="auto"/>
              <w:bottom w:val="single" w:sz="4" w:space="0" w:color="auto"/>
              <w:right w:val="nil"/>
            </w:tcBorders>
          </w:tcPr>
          <w:p w:rsidR="000429A0" w:rsidRPr="00240561" w:rsidRDefault="000429A0" w:rsidP="00CB5616">
            <w:pPr>
              <w:jc w:val="center"/>
              <w:rPr>
                <w:b/>
                <w:sz w:val="24"/>
                <w:szCs w:val="24"/>
              </w:rPr>
            </w:pPr>
          </w:p>
        </w:tc>
        <w:tc>
          <w:tcPr>
            <w:tcW w:w="1981" w:type="dxa"/>
            <w:tcBorders>
              <w:top w:val="single" w:sz="4" w:space="0" w:color="auto"/>
              <w:left w:val="nil"/>
              <w:bottom w:val="single" w:sz="4" w:space="0" w:color="auto"/>
              <w:right w:val="nil"/>
            </w:tcBorders>
          </w:tcPr>
          <w:p w:rsidR="000429A0" w:rsidRPr="00AA3F98" w:rsidRDefault="000429A0" w:rsidP="00CB5616">
            <w:pPr>
              <w:jc w:val="center"/>
              <w:rPr>
                <w:rStyle w:val="nfasissutil"/>
                <w:b/>
              </w:rPr>
            </w:pPr>
            <w:r w:rsidRPr="00AA3F98">
              <w:rPr>
                <w:rStyle w:val="nfasissutil"/>
                <w:b/>
              </w:rPr>
              <w:t>Porcentaje de Ejecución por Producto,</w:t>
            </w:r>
          </w:p>
          <w:p w:rsidR="000429A0" w:rsidRPr="00AA3F98" w:rsidRDefault="000429A0" w:rsidP="00CB5616">
            <w:pPr>
              <w:jc w:val="center"/>
              <w:rPr>
                <w:rStyle w:val="nfasissutil"/>
                <w:b/>
              </w:rPr>
            </w:pPr>
            <w:r w:rsidRPr="00AA3F98">
              <w:rPr>
                <w:rStyle w:val="nfasissutil"/>
                <w:b/>
              </w:rPr>
              <w:t>1er. Trimestre</w:t>
            </w:r>
          </w:p>
          <w:p w:rsidR="000429A0" w:rsidRPr="009843B4" w:rsidRDefault="000429A0" w:rsidP="00CB5616">
            <w:pPr>
              <w:jc w:val="center"/>
              <w:rPr>
                <w:rStyle w:val="nfasissutil"/>
              </w:rPr>
            </w:pPr>
            <w:r w:rsidRPr="00AA3F98">
              <w:rPr>
                <w:rStyle w:val="nfasissutil"/>
                <w:b/>
              </w:rPr>
              <w:t>Año 2022</w:t>
            </w:r>
          </w:p>
        </w:tc>
        <w:tc>
          <w:tcPr>
            <w:tcW w:w="2832" w:type="dxa"/>
            <w:tcBorders>
              <w:top w:val="single" w:sz="4" w:space="0" w:color="auto"/>
              <w:left w:val="nil"/>
              <w:bottom w:val="single" w:sz="4" w:space="0" w:color="auto"/>
              <w:right w:val="single" w:sz="4" w:space="0" w:color="auto"/>
            </w:tcBorders>
          </w:tcPr>
          <w:p w:rsidR="000429A0" w:rsidRPr="009843B4" w:rsidRDefault="000429A0" w:rsidP="00CB5616">
            <w:pPr>
              <w:jc w:val="center"/>
              <w:rPr>
                <w:rStyle w:val="nfasissutil"/>
              </w:rPr>
            </w:pPr>
          </w:p>
        </w:tc>
      </w:tr>
      <w:tr w:rsidR="000429A0" w:rsidRPr="00693057" w:rsidTr="00CB5616">
        <w:tc>
          <w:tcPr>
            <w:tcW w:w="3681" w:type="dxa"/>
            <w:tcBorders>
              <w:top w:val="single" w:sz="4" w:space="0" w:color="auto"/>
            </w:tcBorders>
          </w:tcPr>
          <w:p w:rsidR="000429A0" w:rsidRPr="00693057" w:rsidRDefault="000429A0" w:rsidP="00CB5616">
            <w:pPr>
              <w:jc w:val="center"/>
              <w:rPr>
                <w:b/>
                <w:sz w:val="18"/>
                <w:szCs w:val="18"/>
              </w:rPr>
            </w:pPr>
            <w:r w:rsidRPr="00693057">
              <w:rPr>
                <w:b/>
                <w:sz w:val="18"/>
                <w:szCs w:val="18"/>
              </w:rPr>
              <w:t>Producto</w:t>
            </w:r>
          </w:p>
        </w:tc>
        <w:tc>
          <w:tcPr>
            <w:tcW w:w="1981" w:type="dxa"/>
            <w:tcBorders>
              <w:top w:val="single" w:sz="4" w:space="0" w:color="auto"/>
            </w:tcBorders>
          </w:tcPr>
          <w:p w:rsidR="000429A0" w:rsidRPr="00693057" w:rsidRDefault="000429A0" w:rsidP="00CB5616">
            <w:pPr>
              <w:jc w:val="center"/>
              <w:rPr>
                <w:b/>
                <w:sz w:val="18"/>
                <w:szCs w:val="18"/>
              </w:rPr>
            </w:pPr>
            <w:r w:rsidRPr="00693057">
              <w:rPr>
                <w:b/>
                <w:sz w:val="18"/>
                <w:szCs w:val="18"/>
              </w:rPr>
              <w:t xml:space="preserve">Porcentaje de Ejecución del </w:t>
            </w:r>
            <w:r>
              <w:rPr>
                <w:b/>
                <w:sz w:val="18"/>
                <w:szCs w:val="18"/>
              </w:rPr>
              <w:t>Producto</w:t>
            </w:r>
          </w:p>
        </w:tc>
        <w:tc>
          <w:tcPr>
            <w:tcW w:w="2832" w:type="dxa"/>
            <w:tcBorders>
              <w:top w:val="single" w:sz="4" w:space="0" w:color="auto"/>
            </w:tcBorders>
          </w:tcPr>
          <w:p w:rsidR="000429A0" w:rsidRPr="00693057" w:rsidRDefault="000429A0" w:rsidP="00CB5616">
            <w:pPr>
              <w:jc w:val="center"/>
              <w:rPr>
                <w:b/>
                <w:sz w:val="18"/>
                <w:szCs w:val="18"/>
              </w:rPr>
            </w:pPr>
            <w:r w:rsidRPr="00693057">
              <w:rPr>
                <w:b/>
                <w:sz w:val="18"/>
                <w:szCs w:val="18"/>
              </w:rPr>
              <w:t>Estatus Final</w:t>
            </w:r>
          </w:p>
        </w:tc>
      </w:tr>
      <w:tr w:rsidR="000429A0" w:rsidRPr="00693057" w:rsidTr="00CB5616">
        <w:tc>
          <w:tcPr>
            <w:tcW w:w="3681" w:type="dxa"/>
          </w:tcPr>
          <w:p w:rsidR="000429A0" w:rsidRPr="003D038C" w:rsidRDefault="000429A0" w:rsidP="00CB5616">
            <w:pPr>
              <w:jc w:val="center"/>
              <w:rPr>
                <w:sz w:val="18"/>
                <w:szCs w:val="18"/>
              </w:rPr>
            </w:pPr>
            <w:r w:rsidRPr="003D038C">
              <w:rPr>
                <w:sz w:val="18"/>
                <w:szCs w:val="18"/>
              </w:rPr>
              <w:t>Medio de Pago Entregado y Activado a Nuevos Beneficiarios</w:t>
            </w:r>
          </w:p>
        </w:tc>
        <w:tc>
          <w:tcPr>
            <w:tcW w:w="1981" w:type="dxa"/>
          </w:tcPr>
          <w:p w:rsidR="000429A0" w:rsidRPr="003D038C" w:rsidRDefault="000429A0" w:rsidP="00CB5616">
            <w:pPr>
              <w:jc w:val="center"/>
              <w:rPr>
                <w:sz w:val="18"/>
                <w:szCs w:val="18"/>
              </w:rPr>
            </w:pPr>
            <w:r>
              <w:rPr>
                <w:sz w:val="18"/>
                <w:szCs w:val="18"/>
              </w:rPr>
              <w:t>12%</w:t>
            </w:r>
          </w:p>
        </w:tc>
        <w:tc>
          <w:tcPr>
            <w:tcW w:w="2832" w:type="dxa"/>
          </w:tcPr>
          <w:p w:rsidR="000429A0" w:rsidRPr="003D038C" w:rsidRDefault="000429A0" w:rsidP="00CB5616">
            <w:pPr>
              <w:jc w:val="center"/>
              <w:rPr>
                <w:sz w:val="18"/>
                <w:szCs w:val="18"/>
              </w:rPr>
            </w:pPr>
            <w:r>
              <w:rPr>
                <w:sz w:val="18"/>
                <w:szCs w:val="18"/>
              </w:rPr>
              <w:t xml:space="preserve"> En Ejecución</w:t>
            </w:r>
          </w:p>
        </w:tc>
      </w:tr>
      <w:tr w:rsidR="000429A0" w:rsidRPr="00693057" w:rsidTr="00CB5616">
        <w:tc>
          <w:tcPr>
            <w:tcW w:w="3681" w:type="dxa"/>
          </w:tcPr>
          <w:p w:rsidR="000429A0" w:rsidRPr="003D038C" w:rsidRDefault="000429A0" w:rsidP="00CB5616">
            <w:pPr>
              <w:jc w:val="center"/>
              <w:rPr>
                <w:sz w:val="18"/>
                <w:szCs w:val="18"/>
              </w:rPr>
            </w:pPr>
            <w:r>
              <w:rPr>
                <w:sz w:val="18"/>
                <w:szCs w:val="18"/>
              </w:rPr>
              <w:t xml:space="preserve"> Medio de Pago Reemplazados</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Default="000429A0" w:rsidP="00CB5616">
            <w:pPr>
              <w:jc w:val="center"/>
              <w:rPr>
                <w:sz w:val="18"/>
                <w:szCs w:val="18"/>
              </w:rPr>
            </w:pPr>
            <w:r>
              <w:rPr>
                <w:sz w:val="18"/>
                <w:szCs w:val="18"/>
              </w:rPr>
              <w:t>Logística de entrega de Bonos Navideños a la población vulnerable implementada</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 xml:space="preserve">Supervisión Operativo Entrega de Tarjeta Implementado </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reporta actividad en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Comercios de la RAS bajo cumplimiento del Reglamento</w:t>
            </w:r>
          </w:p>
        </w:tc>
        <w:tc>
          <w:tcPr>
            <w:tcW w:w="1981" w:type="dxa"/>
          </w:tcPr>
          <w:p w:rsidR="000429A0" w:rsidRPr="003D038C" w:rsidRDefault="000429A0" w:rsidP="00CB5616">
            <w:pPr>
              <w:jc w:val="center"/>
              <w:rPr>
                <w:sz w:val="18"/>
                <w:szCs w:val="18"/>
              </w:rPr>
            </w:pPr>
            <w:r>
              <w:rPr>
                <w:sz w:val="18"/>
                <w:szCs w:val="18"/>
              </w:rPr>
              <w:t>22%</w:t>
            </w:r>
          </w:p>
        </w:tc>
        <w:tc>
          <w:tcPr>
            <w:tcW w:w="2832" w:type="dxa"/>
          </w:tcPr>
          <w:p w:rsidR="000429A0" w:rsidRPr="003D038C" w:rsidRDefault="000429A0" w:rsidP="00CB5616">
            <w:pPr>
              <w:jc w:val="center"/>
              <w:rPr>
                <w:sz w:val="18"/>
                <w:szCs w:val="18"/>
              </w:rPr>
            </w:pPr>
            <w:r>
              <w:rPr>
                <w:sz w:val="18"/>
                <w:szCs w:val="18"/>
              </w:rPr>
              <w:t>En Ejecución</w:t>
            </w:r>
          </w:p>
        </w:tc>
      </w:tr>
      <w:tr w:rsidR="000429A0" w:rsidRPr="00693057" w:rsidTr="00CB5616">
        <w:tc>
          <w:tcPr>
            <w:tcW w:w="3681" w:type="dxa"/>
          </w:tcPr>
          <w:p w:rsidR="000429A0" w:rsidRPr="003D038C" w:rsidRDefault="000429A0" w:rsidP="00CB5616">
            <w:pPr>
              <w:jc w:val="center"/>
              <w:rPr>
                <w:sz w:val="18"/>
                <w:szCs w:val="18"/>
              </w:rPr>
            </w:pPr>
            <w:r w:rsidRPr="003D038C">
              <w:rPr>
                <w:sz w:val="18"/>
                <w:szCs w:val="18"/>
              </w:rPr>
              <w:t xml:space="preserve">Nuevos tipos de establecimientos (carnicerías, pescaderías, polleras, </w:t>
            </w:r>
            <w:proofErr w:type="spellStart"/>
            <w:r w:rsidRPr="003D038C">
              <w:rPr>
                <w:sz w:val="18"/>
                <w:szCs w:val="18"/>
              </w:rPr>
              <w:t>etc</w:t>
            </w:r>
            <w:proofErr w:type="spellEnd"/>
            <w:r w:rsidRPr="003D038C">
              <w:rPr>
                <w:sz w:val="18"/>
                <w:szCs w:val="18"/>
              </w:rPr>
              <w:t>), incorporados a la cobertura de comercios RAS</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reporta actividad en el T1</w:t>
            </w:r>
          </w:p>
        </w:tc>
      </w:tr>
      <w:tr w:rsidR="000429A0" w:rsidRPr="00693057" w:rsidTr="00CB5616">
        <w:tc>
          <w:tcPr>
            <w:tcW w:w="3681" w:type="dxa"/>
          </w:tcPr>
          <w:p w:rsidR="000429A0" w:rsidRPr="003D038C" w:rsidRDefault="000429A0" w:rsidP="00CB5616">
            <w:pPr>
              <w:jc w:val="center"/>
              <w:rPr>
                <w:sz w:val="18"/>
                <w:szCs w:val="18"/>
              </w:rPr>
            </w:pPr>
            <w:r w:rsidRPr="003D038C">
              <w:rPr>
                <w:sz w:val="18"/>
                <w:szCs w:val="18"/>
              </w:rPr>
              <w:t xml:space="preserve">Comercios capacitados-Programa de Capacitación </w:t>
            </w:r>
            <w:r>
              <w:rPr>
                <w:sz w:val="18"/>
                <w:szCs w:val="18"/>
              </w:rPr>
              <w:t xml:space="preserve">sobre </w:t>
            </w:r>
            <w:r w:rsidRPr="003D038C">
              <w:rPr>
                <w:sz w:val="18"/>
                <w:szCs w:val="18"/>
              </w:rPr>
              <w:t>el Reglamento de Funcionamiento de la RAS implementado y ejecutado</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reporta actividad en el T1</w:t>
            </w:r>
          </w:p>
        </w:tc>
      </w:tr>
      <w:tr w:rsidR="000429A0" w:rsidRPr="00693057" w:rsidTr="00CB5616">
        <w:trPr>
          <w:trHeight w:val="561"/>
        </w:trPr>
        <w:tc>
          <w:tcPr>
            <w:tcW w:w="3681" w:type="dxa"/>
          </w:tcPr>
          <w:p w:rsidR="000429A0" w:rsidRPr="003D038C" w:rsidRDefault="000429A0" w:rsidP="00CB5616">
            <w:pPr>
              <w:jc w:val="center"/>
              <w:rPr>
                <w:sz w:val="18"/>
                <w:szCs w:val="18"/>
              </w:rPr>
            </w:pPr>
            <w:r>
              <w:rPr>
                <w:sz w:val="18"/>
                <w:szCs w:val="18"/>
              </w:rPr>
              <w:t>Cierre de Brechas arrojados por el MFI</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reporta actividad en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Módulo INDOCAL-Pro consumidor-ADESS</w:t>
            </w:r>
          </w:p>
        </w:tc>
        <w:tc>
          <w:tcPr>
            <w:tcW w:w="1981" w:type="dxa"/>
          </w:tcPr>
          <w:p w:rsidR="000429A0" w:rsidRPr="003D038C" w:rsidRDefault="000429A0" w:rsidP="00CB5616">
            <w:pPr>
              <w:jc w:val="center"/>
              <w:rPr>
                <w:sz w:val="18"/>
                <w:szCs w:val="18"/>
              </w:rPr>
            </w:pPr>
            <w:r>
              <w:rPr>
                <w:sz w:val="18"/>
                <w:szCs w:val="18"/>
              </w:rPr>
              <w:t>25%</w:t>
            </w:r>
          </w:p>
        </w:tc>
        <w:tc>
          <w:tcPr>
            <w:tcW w:w="2832" w:type="dxa"/>
          </w:tcPr>
          <w:p w:rsidR="000429A0" w:rsidRPr="003D038C" w:rsidRDefault="000429A0" w:rsidP="00CB5616">
            <w:pPr>
              <w:jc w:val="center"/>
              <w:rPr>
                <w:sz w:val="18"/>
                <w:szCs w:val="18"/>
              </w:rPr>
            </w:pPr>
            <w:r>
              <w:rPr>
                <w:sz w:val="18"/>
                <w:szCs w:val="18"/>
              </w:rPr>
              <w:t>En Ejecución</w:t>
            </w:r>
          </w:p>
        </w:tc>
      </w:tr>
      <w:tr w:rsidR="000429A0" w:rsidRPr="00693057" w:rsidTr="00CB5616">
        <w:tc>
          <w:tcPr>
            <w:tcW w:w="3681" w:type="dxa"/>
          </w:tcPr>
          <w:p w:rsidR="000429A0" w:rsidRPr="003D038C" w:rsidRDefault="000429A0" w:rsidP="00CB5616">
            <w:pPr>
              <w:jc w:val="center"/>
              <w:rPr>
                <w:sz w:val="18"/>
                <w:szCs w:val="18"/>
              </w:rPr>
            </w:pPr>
            <w:r>
              <w:rPr>
                <w:sz w:val="18"/>
                <w:szCs w:val="18"/>
              </w:rPr>
              <w:t>Mejoras Punto Solidario</w:t>
            </w:r>
          </w:p>
        </w:tc>
        <w:tc>
          <w:tcPr>
            <w:tcW w:w="1981" w:type="dxa"/>
          </w:tcPr>
          <w:p w:rsidR="000429A0" w:rsidRPr="003D038C" w:rsidRDefault="000429A0" w:rsidP="00CB5616">
            <w:pPr>
              <w:spacing w:line="360" w:lineRule="auto"/>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Se reprograma para T4</w:t>
            </w:r>
          </w:p>
        </w:tc>
      </w:tr>
      <w:tr w:rsidR="000429A0" w:rsidRPr="00693057" w:rsidTr="00CB5616">
        <w:tc>
          <w:tcPr>
            <w:tcW w:w="3681" w:type="dxa"/>
          </w:tcPr>
          <w:p w:rsidR="000429A0" w:rsidRPr="003D038C" w:rsidRDefault="000429A0" w:rsidP="00CB5616">
            <w:pPr>
              <w:jc w:val="center"/>
              <w:rPr>
                <w:sz w:val="18"/>
                <w:szCs w:val="18"/>
              </w:rPr>
            </w:pPr>
            <w:r>
              <w:rPr>
                <w:sz w:val="18"/>
                <w:szCs w:val="18"/>
              </w:rPr>
              <w:t xml:space="preserve">Implementación Formulario de Fraude realizado </w:t>
            </w:r>
          </w:p>
        </w:tc>
        <w:tc>
          <w:tcPr>
            <w:tcW w:w="1981" w:type="dxa"/>
          </w:tcPr>
          <w:p w:rsidR="000429A0" w:rsidRPr="003D038C" w:rsidRDefault="000429A0" w:rsidP="00CB5616">
            <w:pPr>
              <w:jc w:val="center"/>
              <w:rPr>
                <w:sz w:val="18"/>
                <w:szCs w:val="18"/>
              </w:rPr>
            </w:pPr>
            <w:r>
              <w:rPr>
                <w:sz w:val="18"/>
                <w:szCs w:val="18"/>
              </w:rPr>
              <w:t>4</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sz w:val="18"/>
                <w:szCs w:val="18"/>
              </w:rPr>
            </w:pPr>
            <w:r>
              <w:rPr>
                <w:sz w:val="18"/>
                <w:szCs w:val="18"/>
              </w:rPr>
              <w:t xml:space="preserve">Implementación Proyecto Impresión </w:t>
            </w:r>
          </w:p>
        </w:tc>
        <w:tc>
          <w:tcPr>
            <w:tcW w:w="1981" w:type="dxa"/>
          </w:tcPr>
          <w:p w:rsidR="000429A0" w:rsidRPr="003D038C" w:rsidRDefault="000429A0" w:rsidP="00CB5616">
            <w:pPr>
              <w:jc w:val="center"/>
              <w:rPr>
                <w:sz w:val="18"/>
                <w:szCs w:val="18"/>
              </w:rPr>
            </w:pPr>
            <w:r>
              <w:rPr>
                <w:sz w:val="18"/>
                <w:szCs w:val="18"/>
              </w:rPr>
              <w:t>10</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sz w:val="18"/>
                <w:szCs w:val="18"/>
              </w:rPr>
            </w:pPr>
            <w:r>
              <w:rPr>
                <w:sz w:val="18"/>
                <w:szCs w:val="18"/>
              </w:rPr>
              <w:t>Implementación Control de Versión</w:t>
            </w:r>
          </w:p>
        </w:tc>
        <w:tc>
          <w:tcPr>
            <w:tcW w:w="1981" w:type="dxa"/>
          </w:tcPr>
          <w:p w:rsidR="000429A0" w:rsidRPr="003D038C" w:rsidRDefault="000429A0" w:rsidP="00CB5616">
            <w:pPr>
              <w:jc w:val="center"/>
              <w:rPr>
                <w:sz w:val="18"/>
                <w:szCs w:val="18"/>
              </w:rPr>
            </w:pPr>
            <w:r>
              <w:rPr>
                <w:sz w:val="18"/>
                <w:szCs w:val="18"/>
              </w:rPr>
              <w:t>0</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Se reprograma para T4</w:t>
            </w:r>
          </w:p>
        </w:tc>
      </w:tr>
      <w:tr w:rsidR="000429A0" w:rsidRPr="00693057" w:rsidTr="00CB5616">
        <w:tc>
          <w:tcPr>
            <w:tcW w:w="3681" w:type="dxa"/>
          </w:tcPr>
          <w:p w:rsidR="000429A0" w:rsidRPr="003D038C" w:rsidRDefault="000429A0" w:rsidP="00CB5616">
            <w:pPr>
              <w:jc w:val="center"/>
              <w:rPr>
                <w:sz w:val="18"/>
                <w:szCs w:val="18"/>
              </w:rPr>
            </w:pPr>
            <w:r>
              <w:rPr>
                <w:sz w:val="18"/>
                <w:szCs w:val="18"/>
              </w:rPr>
              <w:t>Módulo de Viáticos Realizado</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Implementación de Aplicación CRM</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Actualización ubicación geográfica de los comercios</w:t>
            </w:r>
          </w:p>
        </w:tc>
        <w:tc>
          <w:tcPr>
            <w:tcW w:w="1981" w:type="dxa"/>
          </w:tcPr>
          <w:p w:rsidR="000429A0" w:rsidRPr="003D038C" w:rsidRDefault="000429A0" w:rsidP="00CB5616">
            <w:pPr>
              <w:spacing w:line="360" w:lineRule="auto"/>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Realizar actualización IVR</w:t>
            </w:r>
          </w:p>
        </w:tc>
        <w:tc>
          <w:tcPr>
            <w:tcW w:w="1981" w:type="dxa"/>
          </w:tcPr>
          <w:p w:rsidR="000429A0" w:rsidRPr="003D038C" w:rsidRDefault="000429A0" w:rsidP="00CB5616">
            <w:pPr>
              <w:jc w:val="center"/>
              <w:rPr>
                <w:sz w:val="18"/>
                <w:szCs w:val="18"/>
              </w:rPr>
            </w:pPr>
            <w:r>
              <w:rPr>
                <w:sz w:val="18"/>
                <w:szCs w:val="18"/>
              </w:rPr>
              <w:t>0</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sz w:val="18"/>
                <w:szCs w:val="18"/>
              </w:rPr>
            </w:pPr>
            <w:r>
              <w:rPr>
                <w:sz w:val="18"/>
                <w:szCs w:val="18"/>
              </w:rPr>
              <w:t>Realizar implementación JIRA</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Plan de Seguridad Implementado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Realizar Metodología E-</w:t>
            </w:r>
            <w:proofErr w:type="spellStart"/>
            <w:r>
              <w:rPr>
                <w:rFonts w:ascii="Calibri" w:eastAsia="Times New Roman" w:hAnsi="Calibri" w:cs="Calibri"/>
                <w:sz w:val="18"/>
                <w:szCs w:val="18"/>
                <w:lang w:eastAsia="es-DO"/>
              </w:rPr>
              <w:t>Learning</w:t>
            </w:r>
            <w:proofErr w:type="spellEnd"/>
            <w:r>
              <w:rPr>
                <w:rFonts w:ascii="Calibri" w:eastAsia="Times New Roman" w:hAnsi="Calibri" w:cs="Calibri"/>
                <w:sz w:val="18"/>
                <w:szCs w:val="18"/>
                <w:lang w:eastAsia="es-DO"/>
              </w:rPr>
              <w:t xml:space="preserve"> implementada</w:t>
            </w:r>
          </w:p>
        </w:tc>
        <w:tc>
          <w:tcPr>
            <w:tcW w:w="1981" w:type="dxa"/>
          </w:tcPr>
          <w:p w:rsidR="000429A0" w:rsidRDefault="000429A0" w:rsidP="00CB5616">
            <w:pPr>
              <w:jc w:val="center"/>
              <w:rPr>
                <w:sz w:val="18"/>
                <w:szCs w:val="18"/>
              </w:rPr>
            </w:pPr>
            <w:r>
              <w:rPr>
                <w:sz w:val="18"/>
                <w:szCs w:val="18"/>
              </w:rPr>
              <w:t>14%</w:t>
            </w:r>
          </w:p>
        </w:tc>
        <w:tc>
          <w:tcPr>
            <w:tcW w:w="2832" w:type="dxa"/>
          </w:tcPr>
          <w:p w:rsidR="000429A0" w:rsidRDefault="000429A0" w:rsidP="00CB5616">
            <w:pPr>
              <w:jc w:val="center"/>
              <w:rPr>
                <w:sz w:val="18"/>
                <w:szCs w:val="18"/>
              </w:rPr>
            </w:pPr>
            <w:r>
              <w:rPr>
                <w:sz w:val="18"/>
                <w:szCs w:val="18"/>
              </w:rPr>
              <w:t xml:space="preserve">En Ejecución </w:t>
            </w:r>
          </w:p>
        </w:tc>
      </w:tr>
      <w:tr w:rsidR="000429A0" w:rsidRPr="00693057" w:rsidTr="00CB5616">
        <w:tc>
          <w:tcPr>
            <w:tcW w:w="3681" w:type="dxa"/>
          </w:tcPr>
          <w:p w:rsidR="000429A0"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Canales Digitales optimizados e implementados</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reporta actividad en el T1</w:t>
            </w:r>
          </w:p>
        </w:tc>
      </w:tr>
      <w:tr w:rsidR="000429A0" w:rsidRPr="00693057" w:rsidTr="00CB5616">
        <w:tc>
          <w:tcPr>
            <w:tcW w:w="3681" w:type="dxa"/>
          </w:tcPr>
          <w:p w:rsidR="000429A0"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Plan Infraestructura TIC optimizados e implementados</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Solicitudes TIC automatizadas realizadas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Mantenimientos preventivos realizados</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Certificaciones de nuevas normativas implementadas</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Recertificación de normativas implementadas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sidRPr="003D038C">
              <w:rPr>
                <w:rFonts w:ascii="Calibri" w:eastAsia="Times New Roman" w:hAnsi="Calibri" w:cs="Calibri"/>
                <w:sz w:val="18"/>
                <w:szCs w:val="18"/>
                <w:lang w:eastAsia="es-DO"/>
              </w:rPr>
              <w:t>Sensibilización de los colaboradores de la institución sobre Ética Pública</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Realizar índice de funcionalidad de mercado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Se reprograma para T3</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lastRenderedPageBreak/>
              <w:t>Realizar Diagnóstico Integral de los servicios entregados a los colaboradores</w:t>
            </w:r>
          </w:p>
        </w:tc>
        <w:tc>
          <w:tcPr>
            <w:tcW w:w="1981" w:type="dxa"/>
          </w:tcPr>
          <w:p w:rsidR="000429A0" w:rsidRDefault="000429A0" w:rsidP="00CB5616">
            <w:pPr>
              <w:jc w:val="center"/>
              <w:rPr>
                <w:sz w:val="18"/>
                <w:szCs w:val="18"/>
              </w:rPr>
            </w:pPr>
            <w:r>
              <w:rPr>
                <w:sz w:val="18"/>
                <w:szCs w:val="18"/>
              </w:rPr>
              <w:t>15%</w:t>
            </w:r>
          </w:p>
        </w:tc>
        <w:tc>
          <w:tcPr>
            <w:tcW w:w="2832" w:type="dxa"/>
          </w:tcPr>
          <w:p w:rsidR="000429A0" w:rsidRDefault="000429A0" w:rsidP="00CB5616">
            <w:pPr>
              <w:jc w:val="center"/>
              <w:rPr>
                <w:sz w:val="18"/>
                <w:szCs w:val="18"/>
              </w:rPr>
            </w:pPr>
            <w:r>
              <w:rPr>
                <w:sz w:val="18"/>
                <w:szCs w:val="18"/>
              </w:rPr>
              <w:t>En Ejecución</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Realizar Base de Datos Integración Estadísticas Institucional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sidRPr="003D038C">
              <w:rPr>
                <w:rFonts w:ascii="Calibri" w:eastAsia="Times New Roman" w:hAnsi="Calibri" w:cs="Calibri"/>
                <w:sz w:val="18"/>
                <w:szCs w:val="18"/>
                <w:lang w:eastAsia="es-DO"/>
              </w:rPr>
              <w:t>Mejora de la comunicación institucional con sus partes interesadas</w:t>
            </w:r>
          </w:p>
        </w:tc>
        <w:tc>
          <w:tcPr>
            <w:tcW w:w="1981" w:type="dxa"/>
          </w:tcPr>
          <w:p w:rsidR="000429A0" w:rsidRDefault="000429A0" w:rsidP="00CB5616">
            <w:pPr>
              <w:jc w:val="center"/>
              <w:rPr>
                <w:sz w:val="18"/>
                <w:szCs w:val="18"/>
              </w:rPr>
            </w:pPr>
            <w:r>
              <w:rPr>
                <w:sz w:val="18"/>
                <w:szCs w:val="18"/>
              </w:rPr>
              <w:t>25%</w:t>
            </w:r>
          </w:p>
        </w:tc>
        <w:tc>
          <w:tcPr>
            <w:tcW w:w="2832" w:type="dxa"/>
          </w:tcPr>
          <w:p w:rsidR="000429A0" w:rsidRDefault="000429A0" w:rsidP="00CB5616">
            <w:pPr>
              <w:jc w:val="center"/>
              <w:rPr>
                <w:sz w:val="18"/>
                <w:szCs w:val="18"/>
              </w:rPr>
            </w:pPr>
            <w:r>
              <w:rPr>
                <w:sz w:val="18"/>
                <w:szCs w:val="18"/>
              </w:rPr>
              <w:t xml:space="preserve">En Ejecución </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Mantenimiento Planta Física Realizado</w:t>
            </w:r>
          </w:p>
        </w:tc>
        <w:tc>
          <w:tcPr>
            <w:tcW w:w="1981" w:type="dxa"/>
          </w:tcPr>
          <w:p w:rsidR="000429A0" w:rsidRDefault="000429A0" w:rsidP="00CB5616">
            <w:pPr>
              <w:jc w:val="center"/>
              <w:rPr>
                <w:sz w:val="18"/>
                <w:szCs w:val="18"/>
              </w:rPr>
            </w:pPr>
            <w:r>
              <w:rPr>
                <w:sz w:val="18"/>
                <w:szCs w:val="18"/>
              </w:rPr>
              <w:t>25%</w:t>
            </w:r>
          </w:p>
        </w:tc>
        <w:tc>
          <w:tcPr>
            <w:tcW w:w="2832" w:type="dxa"/>
          </w:tcPr>
          <w:p w:rsidR="000429A0" w:rsidRDefault="000429A0" w:rsidP="00CB5616">
            <w:pPr>
              <w:jc w:val="center"/>
              <w:rPr>
                <w:sz w:val="18"/>
                <w:szCs w:val="18"/>
              </w:rPr>
            </w:pPr>
            <w:r>
              <w:rPr>
                <w:sz w:val="18"/>
                <w:szCs w:val="18"/>
              </w:rPr>
              <w:t xml:space="preserve">En Ejecución </w:t>
            </w:r>
          </w:p>
        </w:tc>
      </w:tr>
      <w:tr w:rsidR="000429A0" w:rsidRPr="00693057" w:rsidTr="00CB5616">
        <w:tc>
          <w:tcPr>
            <w:tcW w:w="3681" w:type="dxa"/>
          </w:tcPr>
          <w:p w:rsidR="000429A0" w:rsidRPr="003D038C" w:rsidRDefault="000429A0" w:rsidP="00CB5616">
            <w:pPr>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Estudio de Posicionamiento Realizado </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Se reprograma para T2</w:t>
            </w:r>
          </w:p>
        </w:tc>
      </w:tr>
      <w:tr w:rsidR="000429A0" w:rsidRPr="00693057" w:rsidTr="00CB5616">
        <w:tc>
          <w:tcPr>
            <w:tcW w:w="3681" w:type="dxa"/>
          </w:tcPr>
          <w:p w:rsidR="000429A0" w:rsidRPr="003D038C" w:rsidRDefault="000429A0" w:rsidP="00CB5616">
            <w:pPr>
              <w:jc w:val="center"/>
              <w:rPr>
                <w:sz w:val="18"/>
                <w:szCs w:val="18"/>
              </w:rPr>
            </w:pPr>
            <w:r w:rsidRPr="003D038C">
              <w:rPr>
                <w:rFonts w:ascii="Calibri" w:eastAsia="Times New Roman" w:hAnsi="Calibri" w:cs="Calibri"/>
                <w:sz w:val="18"/>
                <w:szCs w:val="18"/>
                <w:lang w:eastAsia="es-DO"/>
              </w:rPr>
              <w:t xml:space="preserve">Mantenimiento de </w:t>
            </w:r>
            <w:r>
              <w:rPr>
                <w:rFonts w:ascii="Calibri" w:eastAsia="Times New Roman" w:hAnsi="Calibri" w:cs="Calibri"/>
                <w:sz w:val="18"/>
                <w:szCs w:val="18"/>
                <w:lang w:eastAsia="es-DO"/>
              </w:rPr>
              <w:t>Vehículos Realizado</w:t>
            </w:r>
          </w:p>
        </w:tc>
        <w:tc>
          <w:tcPr>
            <w:tcW w:w="1981" w:type="dxa"/>
          </w:tcPr>
          <w:p w:rsidR="000429A0" w:rsidRPr="003D038C" w:rsidRDefault="000429A0" w:rsidP="00CB5616">
            <w:pPr>
              <w:jc w:val="center"/>
              <w:rPr>
                <w:sz w:val="18"/>
                <w:szCs w:val="18"/>
              </w:rPr>
            </w:pPr>
            <w:r>
              <w:rPr>
                <w:sz w:val="18"/>
                <w:szCs w:val="18"/>
              </w:rPr>
              <w:t>24</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 xml:space="preserve">En Ejecución </w:t>
            </w:r>
          </w:p>
        </w:tc>
      </w:tr>
      <w:tr w:rsidR="000429A0" w:rsidRPr="00693057" w:rsidTr="00CB5616">
        <w:tc>
          <w:tcPr>
            <w:tcW w:w="3681" w:type="dxa"/>
          </w:tcPr>
          <w:p w:rsidR="000429A0" w:rsidRPr="003D038C" w:rsidRDefault="000429A0" w:rsidP="00CB5616">
            <w:pPr>
              <w:jc w:val="center"/>
              <w:rPr>
                <w:sz w:val="18"/>
                <w:szCs w:val="18"/>
              </w:rPr>
            </w:pPr>
            <w:r w:rsidRPr="003D038C">
              <w:rPr>
                <w:rFonts w:ascii="Calibri" w:eastAsia="Times New Roman" w:hAnsi="Calibri" w:cs="Calibri"/>
                <w:sz w:val="18"/>
                <w:szCs w:val="18"/>
                <w:lang w:eastAsia="es-DO"/>
              </w:rPr>
              <w:t xml:space="preserve">Mantenimiento de </w:t>
            </w:r>
            <w:r>
              <w:rPr>
                <w:rFonts w:ascii="Calibri" w:eastAsia="Times New Roman" w:hAnsi="Calibri" w:cs="Calibri"/>
                <w:sz w:val="18"/>
                <w:szCs w:val="18"/>
                <w:lang w:eastAsia="es-DO"/>
              </w:rPr>
              <w:t xml:space="preserve">Equipos Realizados </w:t>
            </w:r>
          </w:p>
        </w:tc>
        <w:tc>
          <w:tcPr>
            <w:tcW w:w="1981" w:type="dxa"/>
          </w:tcPr>
          <w:p w:rsidR="000429A0" w:rsidRPr="003D038C" w:rsidRDefault="000429A0" w:rsidP="00CB5616">
            <w:pPr>
              <w:jc w:val="center"/>
              <w:rPr>
                <w:sz w:val="18"/>
                <w:szCs w:val="18"/>
              </w:rPr>
            </w:pPr>
            <w:r>
              <w:rPr>
                <w:sz w:val="18"/>
                <w:szCs w:val="18"/>
              </w:rPr>
              <w:t>24</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 xml:space="preserve">En Ejecución </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Sistema de Alerta y Aviso ante emergencia en la sede realizado</w:t>
            </w:r>
          </w:p>
        </w:tc>
        <w:tc>
          <w:tcPr>
            <w:tcW w:w="1981" w:type="dxa"/>
          </w:tcPr>
          <w:p w:rsidR="000429A0"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Plan</w:t>
            </w:r>
            <w:r w:rsidRPr="003D038C">
              <w:rPr>
                <w:rFonts w:ascii="Calibri" w:eastAsia="Times New Roman" w:hAnsi="Calibri" w:cs="Calibri"/>
                <w:sz w:val="18"/>
                <w:szCs w:val="18"/>
                <w:lang w:eastAsia="es-DO"/>
              </w:rPr>
              <w:t xml:space="preserve"> de instalación fotovoltaica (panales solares) en la sede.</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sidRPr="003D038C">
              <w:rPr>
                <w:rFonts w:ascii="Calibri" w:eastAsia="Times New Roman" w:hAnsi="Calibri" w:cs="Calibri"/>
                <w:sz w:val="18"/>
                <w:szCs w:val="18"/>
                <w:lang w:eastAsia="es-DO"/>
              </w:rPr>
              <w:t>Plan de adecuación de delegaciones provinciales y expansión de delegaciones</w:t>
            </w:r>
          </w:p>
        </w:tc>
        <w:tc>
          <w:tcPr>
            <w:tcW w:w="1981" w:type="dxa"/>
          </w:tcPr>
          <w:p w:rsidR="000429A0" w:rsidRPr="003D038C" w:rsidRDefault="000429A0" w:rsidP="00CB5616">
            <w:pPr>
              <w:jc w:val="center"/>
              <w:rPr>
                <w:sz w:val="18"/>
                <w:szCs w:val="18"/>
              </w:rPr>
            </w:pPr>
            <w:r w:rsidRPr="003D038C">
              <w:rPr>
                <w:sz w:val="18"/>
                <w:szCs w:val="18"/>
              </w:rPr>
              <w:t>0%</w:t>
            </w:r>
          </w:p>
        </w:tc>
        <w:tc>
          <w:tcPr>
            <w:tcW w:w="2832" w:type="dxa"/>
          </w:tcPr>
          <w:p w:rsidR="000429A0" w:rsidRDefault="000429A0" w:rsidP="00CB5616">
            <w:pPr>
              <w:jc w:val="center"/>
              <w:rPr>
                <w:sz w:val="18"/>
                <w:szCs w:val="18"/>
              </w:rPr>
            </w:pPr>
            <w:r>
              <w:rPr>
                <w:sz w:val="18"/>
                <w:szCs w:val="18"/>
              </w:rPr>
              <w:t>No tiene Actividad para el T1</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sidRPr="003D038C">
              <w:rPr>
                <w:rFonts w:ascii="Calibri" w:eastAsia="Times New Roman" w:hAnsi="Calibri" w:cs="Calibri"/>
                <w:sz w:val="18"/>
                <w:szCs w:val="18"/>
                <w:lang w:eastAsia="es-DO"/>
              </w:rPr>
              <w:t>P</w:t>
            </w:r>
            <w:r>
              <w:rPr>
                <w:rFonts w:ascii="Calibri" w:eastAsia="Times New Roman" w:hAnsi="Calibri" w:cs="Calibri"/>
                <w:sz w:val="18"/>
                <w:szCs w:val="18"/>
                <w:lang w:eastAsia="es-DO"/>
              </w:rPr>
              <w:t>lan</w:t>
            </w:r>
            <w:r w:rsidRPr="003D038C">
              <w:rPr>
                <w:rFonts w:ascii="Calibri" w:eastAsia="Times New Roman" w:hAnsi="Calibri" w:cs="Calibri"/>
                <w:sz w:val="18"/>
                <w:szCs w:val="18"/>
                <w:lang w:eastAsia="es-DO"/>
              </w:rPr>
              <w:t xml:space="preserve"> de adecuación general comedor, salón capacitación, operaciones y </w:t>
            </w:r>
            <w:proofErr w:type="spellStart"/>
            <w:r w:rsidRPr="003D038C">
              <w:rPr>
                <w:rFonts w:ascii="Calibri" w:eastAsia="Times New Roman" w:hAnsi="Calibri" w:cs="Calibri"/>
                <w:sz w:val="18"/>
                <w:szCs w:val="18"/>
                <w:lang w:eastAsia="es-DO"/>
              </w:rPr>
              <w:t>call</w:t>
            </w:r>
            <w:proofErr w:type="spellEnd"/>
            <w:r w:rsidRPr="003D038C">
              <w:rPr>
                <w:rFonts w:ascii="Calibri" w:eastAsia="Times New Roman" w:hAnsi="Calibri" w:cs="Calibri"/>
                <w:sz w:val="18"/>
                <w:szCs w:val="18"/>
                <w:lang w:eastAsia="es-DO"/>
              </w:rPr>
              <w:t xml:space="preserve"> center  en la sede</w:t>
            </w:r>
            <w:r>
              <w:rPr>
                <w:rFonts w:ascii="Calibri" w:eastAsia="Times New Roman" w:hAnsi="Calibri" w:cs="Calibri"/>
                <w:sz w:val="18"/>
                <w:szCs w:val="18"/>
                <w:lang w:eastAsia="es-DO"/>
              </w:rPr>
              <w:t xml:space="preserve"> realizado</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sidRPr="003D038C">
              <w:rPr>
                <w:rFonts w:ascii="Calibri" w:eastAsia="Times New Roman" w:hAnsi="Calibri" w:cs="Calibri"/>
                <w:sz w:val="18"/>
                <w:szCs w:val="18"/>
                <w:lang w:eastAsia="es-DO"/>
              </w:rPr>
              <w:t>Identidad corporativa e institucional actualizada</w:t>
            </w:r>
          </w:p>
        </w:tc>
        <w:tc>
          <w:tcPr>
            <w:tcW w:w="1981" w:type="dxa"/>
          </w:tcPr>
          <w:p w:rsidR="000429A0" w:rsidRPr="003D038C" w:rsidRDefault="000429A0" w:rsidP="00CB5616">
            <w:pPr>
              <w:jc w:val="center"/>
              <w:rPr>
                <w:sz w:val="18"/>
                <w:szCs w:val="18"/>
              </w:rPr>
            </w:pPr>
            <w:r>
              <w:rPr>
                <w:sz w:val="18"/>
                <w:szCs w:val="18"/>
              </w:rPr>
              <w:t>3</w:t>
            </w:r>
            <w:r w:rsidRPr="003D038C">
              <w:rPr>
                <w:sz w:val="18"/>
                <w:szCs w:val="18"/>
              </w:rPr>
              <w:t>0%</w:t>
            </w:r>
          </w:p>
        </w:tc>
        <w:tc>
          <w:tcPr>
            <w:tcW w:w="2832" w:type="dxa"/>
          </w:tcPr>
          <w:p w:rsidR="000429A0" w:rsidRPr="003D038C" w:rsidRDefault="000429A0" w:rsidP="00CB5616">
            <w:pPr>
              <w:jc w:val="center"/>
              <w:rPr>
                <w:sz w:val="18"/>
                <w:szCs w:val="18"/>
              </w:rPr>
            </w:pPr>
            <w:r>
              <w:rPr>
                <w:sz w:val="18"/>
                <w:szCs w:val="18"/>
              </w:rPr>
              <w:t>En Ejecución</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Programa de Capacitaciones implementados</w:t>
            </w:r>
          </w:p>
        </w:tc>
        <w:tc>
          <w:tcPr>
            <w:tcW w:w="1981" w:type="dxa"/>
          </w:tcPr>
          <w:p w:rsidR="000429A0" w:rsidRPr="003D038C" w:rsidRDefault="000429A0" w:rsidP="00CB5616">
            <w:pPr>
              <w:jc w:val="center"/>
              <w:rPr>
                <w:sz w:val="18"/>
                <w:szCs w:val="18"/>
              </w:rPr>
            </w:pPr>
            <w:r>
              <w:rPr>
                <w:sz w:val="18"/>
                <w:szCs w:val="18"/>
              </w:rPr>
              <w:t>20%</w:t>
            </w:r>
          </w:p>
        </w:tc>
        <w:tc>
          <w:tcPr>
            <w:tcW w:w="2832" w:type="dxa"/>
          </w:tcPr>
          <w:p w:rsidR="000429A0" w:rsidRPr="003D038C" w:rsidRDefault="000429A0" w:rsidP="00CB5616">
            <w:pPr>
              <w:jc w:val="center"/>
              <w:rPr>
                <w:sz w:val="18"/>
                <w:szCs w:val="18"/>
              </w:rPr>
            </w:pPr>
            <w:r>
              <w:rPr>
                <w:sz w:val="18"/>
                <w:szCs w:val="18"/>
              </w:rPr>
              <w:t xml:space="preserve">En Ejecución </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Encuesta de Clima Organizacional implementado ECO-2022</w:t>
            </w:r>
          </w:p>
        </w:tc>
        <w:tc>
          <w:tcPr>
            <w:tcW w:w="1981" w:type="dxa"/>
          </w:tcPr>
          <w:p w:rsidR="000429A0" w:rsidRPr="003D038C" w:rsidRDefault="000429A0" w:rsidP="00CB5616">
            <w:pPr>
              <w:jc w:val="center"/>
              <w:rPr>
                <w:sz w:val="18"/>
                <w:szCs w:val="18"/>
              </w:rPr>
            </w:pPr>
            <w:r>
              <w:rPr>
                <w:sz w:val="18"/>
                <w:szCs w:val="18"/>
              </w:rPr>
              <w:t>90%</w:t>
            </w:r>
          </w:p>
        </w:tc>
        <w:tc>
          <w:tcPr>
            <w:tcW w:w="2832" w:type="dxa"/>
          </w:tcPr>
          <w:p w:rsidR="000429A0" w:rsidRDefault="000429A0" w:rsidP="00CB5616">
            <w:pPr>
              <w:jc w:val="center"/>
              <w:rPr>
                <w:sz w:val="18"/>
                <w:szCs w:val="18"/>
              </w:rPr>
            </w:pPr>
            <w:r>
              <w:rPr>
                <w:sz w:val="18"/>
                <w:szCs w:val="18"/>
              </w:rPr>
              <w:t>Completado</w:t>
            </w:r>
          </w:p>
        </w:tc>
      </w:tr>
      <w:tr w:rsidR="000429A0" w:rsidRPr="00693057" w:rsidTr="00CB5616">
        <w:tc>
          <w:tcPr>
            <w:tcW w:w="3681" w:type="dxa"/>
          </w:tcPr>
          <w:p w:rsidR="000429A0" w:rsidRPr="003D038C" w:rsidRDefault="000429A0" w:rsidP="00CB5616">
            <w:pPr>
              <w:spacing w:line="276" w:lineRule="auto"/>
              <w:jc w:val="center"/>
              <w:rPr>
                <w:sz w:val="18"/>
                <w:szCs w:val="18"/>
              </w:rPr>
            </w:pPr>
            <w:r w:rsidRPr="003D038C">
              <w:rPr>
                <w:bCs/>
                <w:sz w:val="18"/>
                <w:szCs w:val="18"/>
              </w:rPr>
              <w:t>Plan de Salud Ocupacional ejecutado</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reporta actividad en el T1</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Mejora del clima organizacional implementado  </w:t>
            </w:r>
          </w:p>
        </w:tc>
        <w:tc>
          <w:tcPr>
            <w:tcW w:w="1981" w:type="dxa"/>
          </w:tcPr>
          <w:p w:rsidR="000429A0" w:rsidRDefault="000429A0" w:rsidP="00CB5616">
            <w:pPr>
              <w:jc w:val="center"/>
              <w:rPr>
                <w:sz w:val="18"/>
                <w:szCs w:val="18"/>
              </w:rPr>
            </w:pPr>
            <w:r>
              <w:rPr>
                <w:sz w:val="18"/>
                <w:szCs w:val="18"/>
              </w:rPr>
              <w:t>15%</w:t>
            </w:r>
          </w:p>
        </w:tc>
        <w:tc>
          <w:tcPr>
            <w:tcW w:w="2832" w:type="dxa"/>
          </w:tcPr>
          <w:p w:rsidR="000429A0" w:rsidRDefault="000429A0" w:rsidP="00CB5616">
            <w:pPr>
              <w:jc w:val="center"/>
              <w:rPr>
                <w:sz w:val="18"/>
                <w:szCs w:val="18"/>
              </w:rPr>
            </w:pPr>
            <w:r>
              <w:rPr>
                <w:sz w:val="18"/>
                <w:szCs w:val="18"/>
              </w:rPr>
              <w:t>En Ejecución</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Programa de Auditorías Implementadas </w:t>
            </w:r>
          </w:p>
        </w:tc>
        <w:tc>
          <w:tcPr>
            <w:tcW w:w="1981" w:type="dxa"/>
          </w:tcPr>
          <w:p w:rsidR="000429A0" w:rsidRDefault="000429A0" w:rsidP="00CB5616">
            <w:pPr>
              <w:jc w:val="center"/>
              <w:rPr>
                <w:sz w:val="18"/>
                <w:szCs w:val="18"/>
              </w:rPr>
            </w:pPr>
            <w:r>
              <w:rPr>
                <w:sz w:val="18"/>
                <w:szCs w:val="18"/>
              </w:rPr>
              <w:t>7%</w:t>
            </w:r>
          </w:p>
        </w:tc>
        <w:tc>
          <w:tcPr>
            <w:tcW w:w="2832" w:type="dxa"/>
          </w:tcPr>
          <w:p w:rsidR="000429A0" w:rsidRDefault="000429A0" w:rsidP="00CB5616">
            <w:pPr>
              <w:jc w:val="center"/>
              <w:rPr>
                <w:sz w:val="18"/>
                <w:szCs w:val="18"/>
              </w:rPr>
            </w:pPr>
            <w:r>
              <w:rPr>
                <w:sz w:val="18"/>
                <w:szCs w:val="18"/>
              </w:rPr>
              <w:t>7%</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Planes de Acción implementados a partir de las supervisiones a las Delegaciones Provinciales </w:t>
            </w:r>
          </w:p>
        </w:tc>
        <w:tc>
          <w:tcPr>
            <w:tcW w:w="1981" w:type="dxa"/>
          </w:tcPr>
          <w:p w:rsidR="000429A0" w:rsidRDefault="000429A0" w:rsidP="00CB5616">
            <w:pPr>
              <w:jc w:val="center"/>
              <w:rPr>
                <w:sz w:val="18"/>
                <w:szCs w:val="18"/>
              </w:rPr>
            </w:pPr>
            <w:r>
              <w:rPr>
                <w:sz w:val="18"/>
                <w:szCs w:val="18"/>
              </w:rPr>
              <w:t>33%</w:t>
            </w:r>
          </w:p>
        </w:tc>
        <w:tc>
          <w:tcPr>
            <w:tcW w:w="2832" w:type="dxa"/>
          </w:tcPr>
          <w:p w:rsidR="000429A0" w:rsidRDefault="000429A0" w:rsidP="00CB5616">
            <w:pPr>
              <w:jc w:val="center"/>
              <w:rPr>
                <w:sz w:val="18"/>
                <w:szCs w:val="18"/>
              </w:rPr>
            </w:pPr>
            <w:r>
              <w:rPr>
                <w:sz w:val="18"/>
                <w:szCs w:val="18"/>
              </w:rPr>
              <w:t>33%</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Diagnóstico realizado sobre la satisfacción de los grupos de interés o partes interesadas</w:t>
            </w:r>
          </w:p>
        </w:tc>
        <w:tc>
          <w:tcPr>
            <w:tcW w:w="1981" w:type="dxa"/>
          </w:tcPr>
          <w:p w:rsidR="000429A0" w:rsidRDefault="000429A0" w:rsidP="00CB5616">
            <w:pPr>
              <w:jc w:val="center"/>
              <w:rPr>
                <w:sz w:val="18"/>
                <w:szCs w:val="18"/>
              </w:rPr>
            </w:pPr>
            <w:r>
              <w:rPr>
                <w:sz w:val="18"/>
                <w:szCs w:val="18"/>
              </w:rPr>
              <w:t>15%</w:t>
            </w:r>
          </w:p>
        </w:tc>
        <w:tc>
          <w:tcPr>
            <w:tcW w:w="2832" w:type="dxa"/>
          </w:tcPr>
          <w:p w:rsidR="000429A0" w:rsidRDefault="000429A0" w:rsidP="00CB5616">
            <w:pPr>
              <w:jc w:val="center"/>
              <w:rPr>
                <w:sz w:val="18"/>
                <w:szCs w:val="18"/>
              </w:rPr>
            </w:pPr>
            <w:r>
              <w:rPr>
                <w:sz w:val="18"/>
                <w:szCs w:val="18"/>
              </w:rPr>
              <w:t xml:space="preserve">En Ejecución </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Supervisión de las Delegaciones Provinciales realizadas</w:t>
            </w:r>
          </w:p>
        </w:tc>
        <w:tc>
          <w:tcPr>
            <w:tcW w:w="1981" w:type="dxa"/>
          </w:tcPr>
          <w:p w:rsidR="000429A0" w:rsidRPr="003D038C" w:rsidRDefault="000429A0" w:rsidP="00CB5616">
            <w:pPr>
              <w:jc w:val="center"/>
              <w:rPr>
                <w:sz w:val="18"/>
                <w:szCs w:val="18"/>
              </w:rPr>
            </w:pPr>
            <w:r>
              <w:rPr>
                <w:sz w:val="18"/>
                <w:szCs w:val="18"/>
              </w:rPr>
              <w:t>14%</w:t>
            </w:r>
          </w:p>
        </w:tc>
        <w:tc>
          <w:tcPr>
            <w:tcW w:w="2832" w:type="dxa"/>
          </w:tcPr>
          <w:p w:rsidR="000429A0" w:rsidRPr="003D038C" w:rsidRDefault="000429A0" w:rsidP="00CB5616">
            <w:pPr>
              <w:jc w:val="center"/>
              <w:rPr>
                <w:sz w:val="18"/>
                <w:szCs w:val="18"/>
              </w:rPr>
            </w:pPr>
            <w:r>
              <w:rPr>
                <w:sz w:val="18"/>
                <w:szCs w:val="18"/>
              </w:rPr>
              <w:t xml:space="preserve">En Ejecución </w:t>
            </w:r>
          </w:p>
        </w:tc>
      </w:tr>
      <w:tr w:rsidR="000429A0" w:rsidRPr="00693057" w:rsidTr="00CB5616">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Mejora en las competencias y compromiso del personal de las Delegaciones implementadas</w:t>
            </w:r>
          </w:p>
        </w:tc>
        <w:tc>
          <w:tcPr>
            <w:tcW w:w="1981" w:type="dxa"/>
          </w:tcPr>
          <w:p w:rsidR="000429A0" w:rsidRPr="003D038C" w:rsidRDefault="000429A0" w:rsidP="00CB5616">
            <w:pPr>
              <w:jc w:val="center"/>
              <w:rPr>
                <w:sz w:val="18"/>
                <w:szCs w:val="18"/>
              </w:rPr>
            </w:pPr>
            <w:r>
              <w:rPr>
                <w:sz w:val="18"/>
                <w:szCs w:val="18"/>
              </w:rPr>
              <w:t>0%</w:t>
            </w:r>
          </w:p>
        </w:tc>
        <w:tc>
          <w:tcPr>
            <w:tcW w:w="2832" w:type="dxa"/>
          </w:tcPr>
          <w:p w:rsidR="000429A0" w:rsidRPr="003D038C" w:rsidRDefault="000429A0" w:rsidP="00CB5616">
            <w:pPr>
              <w:jc w:val="center"/>
              <w:rPr>
                <w:sz w:val="18"/>
                <w:szCs w:val="18"/>
              </w:rPr>
            </w:pPr>
            <w:r>
              <w:rPr>
                <w:sz w:val="18"/>
                <w:szCs w:val="18"/>
              </w:rPr>
              <w:t>No tiene Actividad para el T1</w:t>
            </w:r>
          </w:p>
        </w:tc>
      </w:tr>
      <w:tr w:rsidR="000429A0" w:rsidRPr="00693057" w:rsidTr="00CB5616">
        <w:trPr>
          <w:trHeight w:val="900"/>
        </w:trPr>
        <w:tc>
          <w:tcPr>
            <w:tcW w:w="3681" w:type="dxa"/>
            <w:vAlign w:val="center"/>
          </w:tcPr>
          <w:p w:rsidR="000429A0" w:rsidRPr="003D038C" w:rsidRDefault="000429A0" w:rsidP="00CB5616">
            <w:pPr>
              <w:spacing w:line="276" w:lineRule="auto"/>
              <w:jc w:val="center"/>
              <w:rPr>
                <w:rFonts w:ascii="Calibri" w:eastAsia="Times New Roman" w:hAnsi="Calibri" w:cs="Calibri"/>
                <w:sz w:val="18"/>
                <w:szCs w:val="18"/>
                <w:lang w:eastAsia="es-DO"/>
              </w:rPr>
            </w:pPr>
            <w:r>
              <w:rPr>
                <w:rFonts w:ascii="Calibri" w:eastAsia="Times New Roman" w:hAnsi="Calibri" w:cs="Calibri"/>
                <w:sz w:val="18"/>
                <w:szCs w:val="18"/>
                <w:lang w:eastAsia="es-DO"/>
              </w:rPr>
              <w:t xml:space="preserve">Cumplimiento del Marco Legal institucional </w:t>
            </w:r>
          </w:p>
        </w:tc>
        <w:tc>
          <w:tcPr>
            <w:tcW w:w="1981" w:type="dxa"/>
          </w:tcPr>
          <w:p w:rsidR="000429A0" w:rsidRPr="003D038C" w:rsidRDefault="000429A0" w:rsidP="00CB5616">
            <w:pPr>
              <w:jc w:val="center"/>
              <w:rPr>
                <w:sz w:val="18"/>
                <w:szCs w:val="18"/>
              </w:rPr>
            </w:pPr>
            <w:r>
              <w:rPr>
                <w:sz w:val="18"/>
                <w:szCs w:val="18"/>
              </w:rPr>
              <w:t>10</w:t>
            </w:r>
            <w:r w:rsidRPr="003D038C">
              <w:rPr>
                <w:sz w:val="18"/>
                <w:szCs w:val="18"/>
              </w:rPr>
              <w:t>%</w:t>
            </w:r>
          </w:p>
        </w:tc>
        <w:tc>
          <w:tcPr>
            <w:tcW w:w="2832" w:type="dxa"/>
          </w:tcPr>
          <w:p w:rsidR="000429A0" w:rsidRPr="003D038C" w:rsidRDefault="000429A0" w:rsidP="00CB5616">
            <w:pPr>
              <w:jc w:val="center"/>
              <w:rPr>
                <w:sz w:val="18"/>
                <w:szCs w:val="18"/>
              </w:rPr>
            </w:pPr>
            <w:r>
              <w:rPr>
                <w:sz w:val="18"/>
                <w:szCs w:val="18"/>
              </w:rPr>
              <w:t xml:space="preserve">En Ejecución </w:t>
            </w:r>
          </w:p>
        </w:tc>
      </w:tr>
    </w:tbl>
    <w:p w:rsidR="00090B97" w:rsidRDefault="00090B97" w:rsidP="00687089">
      <w:pPr>
        <w:jc w:val="both"/>
        <w:rPr>
          <w:bCs/>
        </w:rPr>
      </w:pPr>
    </w:p>
    <w:p w:rsidR="00090B97" w:rsidRDefault="00090B97" w:rsidP="00687089">
      <w:pPr>
        <w:jc w:val="both"/>
        <w:rPr>
          <w:bCs/>
        </w:rPr>
      </w:pPr>
    </w:p>
    <w:p w:rsidR="00090B97" w:rsidRDefault="00090B97" w:rsidP="00687089">
      <w:pPr>
        <w:jc w:val="both"/>
        <w:rPr>
          <w:bCs/>
        </w:rPr>
      </w:pPr>
    </w:p>
    <w:p w:rsidR="00090B97" w:rsidRDefault="00090B97" w:rsidP="00687089">
      <w:pPr>
        <w:jc w:val="both"/>
        <w:rPr>
          <w:bCs/>
        </w:rPr>
      </w:pPr>
    </w:p>
    <w:sectPr w:rsidR="00090B97" w:rsidSect="00505C14">
      <w:headerReference w:type="default" r:id="rId20"/>
      <w:footerReference w:type="default" r:id="rId21"/>
      <w:headerReference w:type="first" r:id="rId22"/>
      <w:pgSz w:w="12240" w:h="15840"/>
      <w:pgMar w:top="1417" w:right="1701" w:bottom="1417"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7DF" w:rsidRDefault="00FA17DF" w:rsidP="00917301">
      <w:pPr>
        <w:spacing w:after="0" w:line="240" w:lineRule="auto"/>
      </w:pPr>
      <w:r>
        <w:separator/>
      </w:r>
    </w:p>
  </w:endnote>
  <w:endnote w:type="continuationSeparator" w:id="0">
    <w:p w:rsidR="00FA17DF" w:rsidRDefault="00FA17DF" w:rsidP="0091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Gotham HTF Bold">
    <w:altName w:val="Calibri"/>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616" w:rsidRPr="00C86D80" w:rsidRDefault="00CB5616" w:rsidP="00C86D80">
    <w:pPr>
      <w:pStyle w:val="Piedepgina"/>
      <w:jc w:val="right"/>
      <w:rPr>
        <w:color w:val="808080" w:themeColor="background1" w:themeShade="80"/>
      </w:rPr>
    </w:pPr>
    <w:sdt>
      <w:sdtPr>
        <w:rPr>
          <w:color w:val="808080" w:themeColor="background1" w:themeShade="80"/>
        </w:rPr>
        <w:alias w:val="Título del informe"/>
        <w:tag w:val="Título del informe"/>
        <w:id w:val="935331055"/>
        <w:dataBinding w:prefixMappings="xmlns:ns0='http://purl.org/dc/elements/1.1/' xmlns:ns1='http://schemas.openxmlformats.org/package/2006/metadata/core-properties' " w:xpath="/ns1:coreProperties[1]/ns0:description[1]" w:storeItemID="{6C3C8BC8-F283-45AE-878A-BAB7291924A1}"/>
        <w:text w:multiLine="1"/>
      </w:sdtPr>
      <w:sdtContent>
        <w:r>
          <w:rPr>
            <w:color w:val="808080" w:themeColor="background1" w:themeShade="80"/>
          </w:rPr>
          <w:t>Informe de Seguimiento a la Ejecución del POA 1er. Trimestre 2022</w:t>
        </w:r>
      </w:sdtContent>
    </w:sdt>
    <w:r w:rsidRPr="00C86D80">
      <w:rPr>
        <w:color w:val="808080" w:themeColor="background1" w:themeShade="80"/>
        <w:lang w:val="es-ES"/>
      </w:rPr>
      <w:t xml:space="preserve"> </w:t>
    </w:r>
    <w:r>
      <w:rPr>
        <w:color w:val="808080" w:themeColor="background1" w:themeShade="80"/>
        <w:lang w:val="es-ES"/>
      </w:rPr>
      <w:t xml:space="preserve"> </w:t>
    </w:r>
    <w:r w:rsidRPr="00C86D80">
      <w:rPr>
        <w:color w:val="808080" w:themeColor="background1" w:themeShade="80"/>
        <w:lang w:val="es-ES"/>
      </w:rPr>
      <w:t xml:space="preserve">| </w:t>
    </w:r>
    <w:r w:rsidRPr="00C86D80">
      <w:rPr>
        <w:rStyle w:val="Nmerodepgina"/>
        <w:color w:val="808080" w:themeColor="background1" w:themeShade="80"/>
      </w:rPr>
      <w:fldChar w:fldCharType="begin"/>
    </w:r>
    <w:r w:rsidRPr="00C86D80">
      <w:rPr>
        <w:rStyle w:val="Nmerodepgina"/>
        <w:color w:val="808080" w:themeColor="background1" w:themeShade="80"/>
      </w:rPr>
      <w:instrText>PAGE  \* Arabic  \* MERGEFORMAT</w:instrText>
    </w:r>
    <w:r w:rsidRPr="00C86D80">
      <w:rPr>
        <w:rStyle w:val="Nmerodepgina"/>
        <w:color w:val="808080" w:themeColor="background1" w:themeShade="80"/>
      </w:rPr>
      <w:fldChar w:fldCharType="separate"/>
    </w:r>
    <w:r w:rsidR="0011049F">
      <w:rPr>
        <w:rStyle w:val="Nmerodepgina"/>
        <w:noProof/>
        <w:color w:val="808080" w:themeColor="background1" w:themeShade="80"/>
      </w:rPr>
      <w:t>4</w:t>
    </w:r>
    <w:r w:rsidRPr="00C86D80">
      <w:rPr>
        <w:rStyle w:val="Nmerodepgina"/>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7DF" w:rsidRDefault="00FA17DF" w:rsidP="00917301">
      <w:pPr>
        <w:spacing w:after="0" w:line="240" w:lineRule="auto"/>
      </w:pPr>
      <w:r>
        <w:separator/>
      </w:r>
    </w:p>
  </w:footnote>
  <w:footnote w:type="continuationSeparator" w:id="0">
    <w:p w:rsidR="00FA17DF" w:rsidRDefault="00FA17DF" w:rsidP="009173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616" w:rsidRPr="00D83DD8" w:rsidRDefault="00CB5616" w:rsidP="006537DE">
    <w:pPr>
      <w:pStyle w:val="ReportName"/>
      <w:spacing w:after="0"/>
      <w:rPr>
        <w:color w:val="5B9BD5" w:themeColor="accent1"/>
        <w:lang w:val="es-US"/>
      </w:rPr>
    </w:pPr>
    <w:r w:rsidRPr="009D16A9">
      <w:rPr>
        <w:b/>
        <w:bCs/>
        <w:noProof/>
        <w:color w:val="5B9BD5" w:themeColor="accent1"/>
        <w:lang w:val="es-DO" w:eastAsia="es-DO"/>
      </w:rPr>
      <mc:AlternateContent>
        <mc:Choice Requires="wps">
          <w:drawing>
            <wp:anchor distT="0" distB="0" distL="114300" distR="114300" simplePos="0" relativeHeight="251672576" behindDoc="1" locked="0" layoutInCell="1" allowOverlap="1" wp14:anchorId="0077C352" wp14:editId="0D8CE19B">
              <wp:simplePos x="0" y="0"/>
              <wp:positionH relativeFrom="column">
                <wp:posOffset>-2716530</wp:posOffset>
              </wp:positionH>
              <wp:positionV relativeFrom="paragraph">
                <wp:posOffset>-469532</wp:posOffset>
              </wp:positionV>
              <wp:extent cx="5704146" cy="1073150"/>
              <wp:effectExtent l="0" t="0" r="0" b="0"/>
              <wp:wrapNone/>
              <wp:docPr id="453" name="Rectangle 2"/>
              <wp:cNvGraphicFramePr/>
              <a:graphic xmlns:a="http://schemas.openxmlformats.org/drawingml/2006/main">
                <a:graphicData uri="http://schemas.microsoft.com/office/word/2010/wordprocessingShape">
                  <wps:wsp>
                    <wps:cNvSpPr/>
                    <wps:spPr>
                      <a:xfrm>
                        <a:off x="0" y="0"/>
                        <a:ext cx="5704146" cy="107315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5CF0" id="Rectangle 2" o:spid="_x0000_s1026" style="position:absolute;margin-left:-213.9pt;margin-top:-36.95pt;width:449.15pt;height:8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" path="m,l4000500,r,800100l792480,800100,,xe" fillcolor="white [3212]" stroked="f" strokeweight="1pt">
              <v:stroke joinstyle="miter"/>
              <v:path arrowok="t" o:connecttype="custom" o:connectlocs="0,0;5704146,0;5704146,1073150;1129964,1073150;0,0" o:connectangles="0,0,0,0,0"/>
            </v:shape>
          </w:pict>
        </mc:Fallback>
      </mc:AlternateContent>
    </w:r>
  </w:p>
  <w:p w:rsidR="00CB5616" w:rsidRPr="00D83DD8" w:rsidRDefault="00CB5616" w:rsidP="009D16A9">
    <w:pPr>
      <w:pStyle w:val="ReportName"/>
      <w:tabs>
        <w:tab w:val="left" w:pos="3304"/>
        <w:tab w:val="right" w:pos="7689"/>
      </w:tabs>
      <w:spacing w:after="0"/>
      <w:jc w:val="left"/>
      <w:rPr>
        <w:color w:val="5B9BD5" w:themeColor="accent1"/>
        <w:lang w:val="es-US"/>
      </w:rPr>
    </w:pPr>
    <w:r>
      <w:rPr>
        <w:color w:val="5B9BD5" w:themeColor="accent1"/>
        <w:lang w:val="es-US"/>
      </w:rPr>
      <w:tab/>
    </w:r>
    <w:r>
      <w:rPr>
        <w:color w:val="5B9BD5" w:themeColor="accent1"/>
        <w:lang w:val="es-US"/>
      </w:rPr>
      <w:tab/>
    </w:r>
  </w:p>
  <w:p w:rsidR="00CB5616" w:rsidRDefault="00CB5616" w:rsidP="009D16A9">
    <w:pPr>
      <w:pStyle w:val="ReportName"/>
      <w:tabs>
        <w:tab w:val="left" w:pos="5772"/>
      </w:tabs>
      <w:spacing w:after="0"/>
      <w:jc w:val="left"/>
      <w:rPr>
        <w:b/>
        <w:bCs/>
        <w:color w:val="5B9BD5" w:themeColor="accent1"/>
        <w:lang w:val="es-US"/>
      </w:rPr>
    </w:pPr>
    <w:r>
      <w:rPr>
        <w:b/>
        <w:bCs/>
        <w:color w:val="5B9BD5" w:themeColor="accent1"/>
        <w:lang w:val="es-US"/>
      </w:rPr>
      <w:tab/>
    </w:r>
  </w:p>
  <w:p w:rsidR="00CB5616" w:rsidRDefault="00CB5616" w:rsidP="00A529B6">
    <w:pPr>
      <w:pStyle w:val="ReportName"/>
      <w:spacing w:after="0"/>
      <w:jc w:val="left"/>
      <w:rPr>
        <w:b/>
        <w:bCs/>
        <w:color w:val="5B9BD5" w:themeColor="accent1"/>
        <w:lang w:val="es-US"/>
      </w:rPr>
    </w:pPr>
  </w:p>
  <w:p w:rsidR="00CB5616" w:rsidRDefault="00CB5616" w:rsidP="006537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616" w:rsidRDefault="00CB5616" w:rsidP="00347A4C">
    <w:pPr>
      <w:pStyle w:val="Encabezado"/>
      <w:ind w:left="-1440"/>
    </w:pPr>
    <w:r>
      <w:rPr>
        <w:noProof/>
        <w:lang w:eastAsia="es-DO"/>
      </w:rPr>
      <w:drawing>
        <wp:inline distT="0" distB="0" distL="0" distR="0">
          <wp:extent cx="1840020" cy="1110615"/>
          <wp:effectExtent l="0" t="0" r="8255" b="0"/>
          <wp:docPr id="15" name="Imagen 15" descr="C:\Users\hcapellan\AppData\Local\Microsoft\Windows\INetCache\Content.Word\logo Institucional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pellan\AppData\Local\Microsoft\Windows\INetCache\Content.Word\logo Institucional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1790" cy="11177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31A2"/>
    <w:multiLevelType w:val="hybridMultilevel"/>
    <w:tmpl w:val="971A3132"/>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 w15:restartNumberingAfterBreak="0">
    <w:nsid w:val="03DA00CB"/>
    <w:multiLevelType w:val="hybridMultilevel"/>
    <w:tmpl w:val="10ECA578"/>
    <w:lvl w:ilvl="0" w:tplc="1C0A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CD13BE"/>
    <w:multiLevelType w:val="hybridMultilevel"/>
    <w:tmpl w:val="0064698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9C14FC0"/>
    <w:multiLevelType w:val="hybridMultilevel"/>
    <w:tmpl w:val="6A2C78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AE10EC7"/>
    <w:multiLevelType w:val="hybridMultilevel"/>
    <w:tmpl w:val="3FD8D030"/>
    <w:lvl w:ilvl="0" w:tplc="28D4CCA2">
      <w:numFmt w:val="bullet"/>
      <w:lvlText w:val="-"/>
      <w:lvlJc w:val="left"/>
      <w:pPr>
        <w:ind w:left="1080" w:hanging="360"/>
      </w:pPr>
      <w:rPr>
        <w:rFonts w:ascii="Mistral" w:eastAsiaTheme="minorHAnsi" w:hAnsi="Mistral"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5" w15:restartNumberingAfterBreak="0">
    <w:nsid w:val="0E126ECD"/>
    <w:multiLevelType w:val="hybridMultilevel"/>
    <w:tmpl w:val="EC4CABE6"/>
    <w:lvl w:ilvl="0" w:tplc="28D4CCA2">
      <w:numFmt w:val="bullet"/>
      <w:lvlText w:val="-"/>
      <w:lvlJc w:val="left"/>
      <w:pPr>
        <w:ind w:left="1080" w:hanging="360"/>
      </w:pPr>
      <w:rPr>
        <w:rFonts w:ascii="Mistral" w:eastAsiaTheme="minorHAnsi" w:hAnsi="Mistral" w:cstheme="minorBidi"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6" w15:restartNumberingAfterBreak="0">
    <w:nsid w:val="0E94661D"/>
    <w:multiLevelType w:val="multilevel"/>
    <w:tmpl w:val="46629BF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 w15:restartNumberingAfterBreak="0">
    <w:nsid w:val="128B0A4D"/>
    <w:multiLevelType w:val="multilevel"/>
    <w:tmpl w:val="B7C21A5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63D56A1"/>
    <w:multiLevelType w:val="hybridMultilevel"/>
    <w:tmpl w:val="49F007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B15FF"/>
    <w:multiLevelType w:val="multilevel"/>
    <w:tmpl w:val="20860FC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0" w15:restartNumberingAfterBreak="0">
    <w:nsid w:val="1B484D96"/>
    <w:multiLevelType w:val="multilevel"/>
    <w:tmpl w:val="939C5660"/>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1" w15:restartNumberingAfterBreak="0">
    <w:nsid w:val="254155C7"/>
    <w:multiLevelType w:val="hybridMultilevel"/>
    <w:tmpl w:val="091AAC4C"/>
    <w:lvl w:ilvl="0" w:tplc="1C0A0019">
      <w:start w:val="1"/>
      <w:numFmt w:val="lowerLetter"/>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2" w15:restartNumberingAfterBreak="0">
    <w:nsid w:val="279E1C1B"/>
    <w:multiLevelType w:val="hybridMultilevel"/>
    <w:tmpl w:val="BE88EBC8"/>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3" w15:restartNumberingAfterBreak="0">
    <w:nsid w:val="29765CAB"/>
    <w:multiLevelType w:val="hybridMultilevel"/>
    <w:tmpl w:val="9FD083F4"/>
    <w:lvl w:ilvl="0" w:tplc="B7DC0114">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E011C36"/>
    <w:multiLevelType w:val="hybridMultilevel"/>
    <w:tmpl w:val="48DA3160"/>
    <w:lvl w:ilvl="0" w:tplc="E576935E">
      <w:start w:val="1"/>
      <w:numFmt w:val="decimal"/>
      <w:lvlText w:val="%1."/>
      <w:lvlJc w:val="left"/>
      <w:pPr>
        <w:ind w:left="450" w:hanging="360"/>
      </w:pPr>
    </w:lvl>
    <w:lvl w:ilvl="1" w:tplc="540A0019" w:tentative="1">
      <w:start w:val="1"/>
      <w:numFmt w:val="lowerLetter"/>
      <w:lvlText w:val="%2."/>
      <w:lvlJc w:val="left"/>
      <w:pPr>
        <w:ind w:left="1170" w:hanging="360"/>
      </w:pPr>
    </w:lvl>
    <w:lvl w:ilvl="2" w:tplc="540A001B" w:tentative="1">
      <w:start w:val="1"/>
      <w:numFmt w:val="lowerRoman"/>
      <w:lvlText w:val="%3."/>
      <w:lvlJc w:val="right"/>
      <w:pPr>
        <w:ind w:left="1890" w:hanging="180"/>
      </w:pPr>
    </w:lvl>
    <w:lvl w:ilvl="3" w:tplc="540A000F" w:tentative="1">
      <w:start w:val="1"/>
      <w:numFmt w:val="decimal"/>
      <w:lvlText w:val="%4."/>
      <w:lvlJc w:val="left"/>
      <w:pPr>
        <w:ind w:left="2610" w:hanging="360"/>
      </w:pPr>
    </w:lvl>
    <w:lvl w:ilvl="4" w:tplc="540A0019" w:tentative="1">
      <w:start w:val="1"/>
      <w:numFmt w:val="lowerLetter"/>
      <w:lvlText w:val="%5."/>
      <w:lvlJc w:val="left"/>
      <w:pPr>
        <w:ind w:left="3330" w:hanging="360"/>
      </w:pPr>
    </w:lvl>
    <w:lvl w:ilvl="5" w:tplc="540A001B" w:tentative="1">
      <w:start w:val="1"/>
      <w:numFmt w:val="lowerRoman"/>
      <w:lvlText w:val="%6."/>
      <w:lvlJc w:val="right"/>
      <w:pPr>
        <w:ind w:left="4050" w:hanging="180"/>
      </w:pPr>
    </w:lvl>
    <w:lvl w:ilvl="6" w:tplc="540A000F" w:tentative="1">
      <w:start w:val="1"/>
      <w:numFmt w:val="decimal"/>
      <w:lvlText w:val="%7."/>
      <w:lvlJc w:val="left"/>
      <w:pPr>
        <w:ind w:left="4770" w:hanging="360"/>
      </w:pPr>
    </w:lvl>
    <w:lvl w:ilvl="7" w:tplc="540A0019" w:tentative="1">
      <w:start w:val="1"/>
      <w:numFmt w:val="lowerLetter"/>
      <w:lvlText w:val="%8."/>
      <w:lvlJc w:val="left"/>
      <w:pPr>
        <w:ind w:left="5490" w:hanging="360"/>
      </w:pPr>
    </w:lvl>
    <w:lvl w:ilvl="8" w:tplc="540A001B" w:tentative="1">
      <w:start w:val="1"/>
      <w:numFmt w:val="lowerRoman"/>
      <w:lvlText w:val="%9."/>
      <w:lvlJc w:val="right"/>
      <w:pPr>
        <w:ind w:left="6210" w:hanging="180"/>
      </w:pPr>
    </w:lvl>
  </w:abstractNum>
  <w:abstractNum w:abstractNumId="15" w15:restartNumberingAfterBreak="0">
    <w:nsid w:val="305A280E"/>
    <w:multiLevelType w:val="hybridMultilevel"/>
    <w:tmpl w:val="4CA487B4"/>
    <w:lvl w:ilvl="0" w:tplc="563A47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0E926AD"/>
    <w:multiLevelType w:val="hybridMultilevel"/>
    <w:tmpl w:val="C9F8C01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8B65C77"/>
    <w:multiLevelType w:val="hybridMultilevel"/>
    <w:tmpl w:val="6296B360"/>
    <w:lvl w:ilvl="0" w:tplc="6BE222E8">
      <w:numFmt w:val="bullet"/>
      <w:lvlText w:val="-"/>
      <w:lvlJc w:val="left"/>
      <w:pPr>
        <w:ind w:left="1440" w:hanging="360"/>
      </w:pPr>
      <w:rPr>
        <w:rFonts w:ascii="Arial" w:eastAsia="Arial" w:hAnsi="Arial" w:cs="Aria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8" w15:restartNumberingAfterBreak="0">
    <w:nsid w:val="3B950DD0"/>
    <w:multiLevelType w:val="hybridMultilevel"/>
    <w:tmpl w:val="9D1CB84C"/>
    <w:lvl w:ilvl="0" w:tplc="1C0A0005">
      <w:start w:val="1"/>
      <w:numFmt w:val="bullet"/>
      <w:lvlText w:val=""/>
      <w:lvlJc w:val="left"/>
      <w:pPr>
        <w:ind w:left="720" w:hanging="360"/>
      </w:pPr>
      <w:rPr>
        <w:rFonts w:ascii="Wingdings" w:hAnsi="Wingdings" w:hint="default"/>
      </w:rPr>
    </w:lvl>
    <w:lvl w:ilvl="1" w:tplc="FF724A9A">
      <w:numFmt w:val="bullet"/>
      <w:lvlText w:val="-"/>
      <w:lvlJc w:val="left"/>
      <w:pPr>
        <w:ind w:left="1440" w:hanging="360"/>
      </w:pPr>
      <w:rPr>
        <w:rFonts w:ascii="Calibri" w:eastAsia="Batang" w:hAnsi="Calibri"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D0827FC"/>
    <w:multiLevelType w:val="hybridMultilevel"/>
    <w:tmpl w:val="92B009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3DD72643"/>
    <w:multiLevelType w:val="hybridMultilevel"/>
    <w:tmpl w:val="80281886"/>
    <w:lvl w:ilvl="0" w:tplc="64326E08">
      <w:start w:val="1"/>
      <w:numFmt w:val="bullet"/>
      <w:lvlText w:val="̶"/>
      <w:lvlJc w:val="left"/>
      <w:pPr>
        <w:ind w:left="720" w:hanging="360"/>
      </w:pPr>
      <w:rPr>
        <w:rFonts w:ascii="Cambria" w:hAnsi="Cambria" w:hint="default"/>
        <w:b/>
        <w:bCs/>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1" w15:restartNumberingAfterBreak="0">
    <w:nsid w:val="48940DDE"/>
    <w:multiLevelType w:val="hybridMultilevel"/>
    <w:tmpl w:val="316681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9F1629A"/>
    <w:multiLevelType w:val="hybridMultilevel"/>
    <w:tmpl w:val="D87A6B60"/>
    <w:lvl w:ilvl="0" w:tplc="1C0A0019">
      <w:start w:val="1"/>
      <w:numFmt w:val="lowerLetter"/>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3" w15:restartNumberingAfterBreak="0">
    <w:nsid w:val="4A654906"/>
    <w:multiLevelType w:val="hybridMultilevel"/>
    <w:tmpl w:val="3CE0DCC0"/>
    <w:lvl w:ilvl="0" w:tplc="1C0A000D">
      <w:start w:val="1"/>
      <w:numFmt w:val="bullet"/>
      <w:lvlText w:val=""/>
      <w:lvlJc w:val="left"/>
      <w:pPr>
        <w:ind w:left="1170" w:hanging="360"/>
      </w:pPr>
      <w:rPr>
        <w:rFonts w:ascii="Wingdings" w:hAnsi="Wingdings" w:hint="default"/>
      </w:rPr>
    </w:lvl>
    <w:lvl w:ilvl="1" w:tplc="1C0A0003" w:tentative="1">
      <w:start w:val="1"/>
      <w:numFmt w:val="bullet"/>
      <w:lvlText w:val="o"/>
      <w:lvlJc w:val="left"/>
      <w:pPr>
        <w:ind w:left="1890" w:hanging="360"/>
      </w:pPr>
      <w:rPr>
        <w:rFonts w:ascii="Courier New" w:hAnsi="Courier New" w:cs="Courier New" w:hint="default"/>
      </w:rPr>
    </w:lvl>
    <w:lvl w:ilvl="2" w:tplc="1C0A0005" w:tentative="1">
      <w:start w:val="1"/>
      <w:numFmt w:val="bullet"/>
      <w:lvlText w:val=""/>
      <w:lvlJc w:val="left"/>
      <w:pPr>
        <w:ind w:left="2610" w:hanging="360"/>
      </w:pPr>
      <w:rPr>
        <w:rFonts w:ascii="Wingdings" w:hAnsi="Wingdings" w:hint="default"/>
      </w:rPr>
    </w:lvl>
    <w:lvl w:ilvl="3" w:tplc="1C0A0001" w:tentative="1">
      <w:start w:val="1"/>
      <w:numFmt w:val="bullet"/>
      <w:lvlText w:val=""/>
      <w:lvlJc w:val="left"/>
      <w:pPr>
        <w:ind w:left="3330" w:hanging="360"/>
      </w:pPr>
      <w:rPr>
        <w:rFonts w:ascii="Symbol" w:hAnsi="Symbol" w:hint="default"/>
      </w:rPr>
    </w:lvl>
    <w:lvl w:ilvl="4" w:tplc="1C0A0003" w:tentative="1">
      <w:start w:val="1"/>
      <w:numFmt w:val="bullet"/>
      <w:lvlText w:val="o"/>
      <w:lvlJc w:val="left"/>
      <w:pPr>
        <w:ind w:left="4050" w:hanging="360"/>
      </w:pPr>
      <w:rPr>
        <w:rFonts w:ascii="Courier New" w:hAnsi="Courier New" w:cs="Courier New" w:hint="default"/>
      </w:rPr>
    </w:lvl>
    <w:lvl w:ilvl="5" w:tplc="1C0A0005" w:tentative="1">
      <w:start w:val="1"/>
      <w:numFmt w:val="bullet"/>
      <w:lvlText w:val=""/>
      <w:lvlJc w:val="left"/>
      <w:pPr>
        <w:ind w:left="4770" w:hanging="360"/>
      </w:pPr>
      <w:rPr>
        <w:rFonts w:ascii="Wingdings" w:hAnsi="Wingdings" w:hint="default"/>
      </w:rPr>
    </w:lvl>
    <w:lvl w:ilvl="6" w:tplc="1C0A0001" w:tentative="1">
      <w:start w:val="1"/>
      <w:numFmt w:val="bullet"/>
      <w:lvlText w:val=""/>
      <w:lvlJc w:val="left"/>
      <w:pPr>
        <w:ind w:left="5490" w:hanging="360"/>
      </w:pPr>
      <w:rPr>
        <w:rFonts w:ascii="Symbol" w:hAnsi="Symbol" w:hint="default"/>
      </w:rPr>
    </w:lvl>
    <w:lvl w:ilvl="7" w:tplc="1C0A0003" w:tentative="1">
      <w:start w:val="1"/>
      <w:numFmt w:val="bullet"/>
      <w:lvlText w:val="o"/>
      <w:lvlJc w:val="left"/>
      <w:pPr>
        <w:ind w:left="6210" w:hanging="360"/>
      </w:pPr>
      <w:rPr>
        <w:rFonts w:ascii="Courier New" w:hAnsi="Courier New" w:cs="Courier New" w:hint="default"/>
      </w:rPr>
    </w:lvl>
    <w:lvl w:ilvl="8" w:tplc="1C0A0005" w:tentative="1">
      <w:start w:val="1"/>
      <w:numFmt w:val="bullet"/>
      <w:lvlText w:val=""/>
      <w:lvlJc w:val="left"/>
      <w:pPr>
        <w:ind w:left="6930" w:hanging="360"/>
      </w:pPr>
      <w:rPr>
        <w:rFonts w:ascii="Wingdings" w:hAnsi="Wingdings" w:hint="default"/>
      </w:rPr>
    </w:lvl>
  </w:abstractNum>
  <w:abstractNum w:abstractNumId="24" w15:restartNumberingAfterBreak="0">
    <w:nsid w:val="4B827015"/>
    <w:multiLevelType w:val="hybridMultilevel"/>
    <w:tmpl w:val="55AE7E06"/>
    <w:lvl w:ilvl="0" w:tplc="D4C048AE">
      <w:start w:val="1"/>
      <w:numFmt w:val="bullet"/>
      <w:lvlText w:val=""/>
      <w:lvlJc w:val="left"/>
      <w:pPr>
        <w:ind w:left="630" w:hanging="360"/>
      </w:pPr>
      <w:rPr>
        <w:rFonts w:ascii="Symbol" w:hAnsi="Symbol" w:hint="default"/>
      </w:rPr>
    </w:lvl>
    <w:lvl w:ilvl="1" w:tplc="540A0003" w:tentative="1">
      <w:start w:val="1"/>
      <w:numFmt w:val="bullet"/>
      <w:lvlText w:val="o"/>
      <w:lvlJc w:val="left"/>
      <w:pPr>
        <w:ind w:left="1350" w:hanging="360"/>
      </w:pPr>
      <w:rPr>
        <w:rFonts w:ascii="Courier New" w:hAnsi="Courier New" w:cs="Courier New" w:hint="default"/>
      </w:rPr>
    </w:lvl>
    <w:lvl w:ilvl="2" w:tplc="540A0005" w:tentative="1">
      <w:start w:val="1"/>
      <w:numFmt w:val="bullet"/>
      <w:lvlText w:val=""/>
      <w:lvlJc w:val="left"/>
      <w:pPr>
        <w:ind w:left="2070" w:hanging="360"/>
      </w:pPr>
      <w:rPr>
        <w:rFonts w:ascii="Wingdings" w:hAnsi="Wingdings" w:hint="default"/>
      </w:rPr>
    </w:lvl>
    <w:lvl w:ilvl="3" w:tplc="540A0001" w:tentative="1">
      <w:start w:val="1"/>
      <w:numFmt w:val="bullet"/>
      <w:lvlText w:val=""/>
      <w:lvlJc w:val="left"/>
      <w:pPr>
        <w:ind w:left="2790" w:hanging="360"/>
      </w:pPr>
      <w:rPr>
        <w:rFonts w:ascii="Symbol" w:hAnsi="Symbol" w:hint="default"/>
      </w:rPr>
    </w:lvl>
    <w:lvl w:ilvl="4" w:tplc="540A0003" w:tentative="1">
      <w:start w:val="1"/>
      <w:numFmt w:val="bullet"/>
      <w:lvlText w:val="o"/>
      <w:lvlJc w:val="left"/>
      <w:pPr>
        <w:ind w:left="3510" w:hanging="360"/>
      </w:pPr>
      <w:rPr>
        <w:rFonts w:ascii="Courier New" w:hAnsi="Courier New" w:cs="Courier New" w:hint="default"/>
      </w:rPr>
    </w:lvl>
    <w:lvl w:ilvl="5" w:tplc="540A0005" w:tentative="1">
      <w:start w:val="1"/>
      <w:numFmt w:val="bullet"/>
      <w:lvlText w:val=""/>
      <w:lvlJc w:val="left"/>
      <w:pPr>
        <w:ind w:left="4230" w:hanging="360"/>
      </w:pPr>
      <w:rPr>
        <w:rFonts w:ascii="Wingdings" w:hAnsi="Wingdings" w:hint="default"/>
      </w:rPr>
    </w:lvl>
    <w:lvl w:ilvl="6" w:tplc="540A0001" w:tentative="1">
      <w:start w:val="1"/>
      <w:numFmt w:val="bullet"/>
      <w:lvlText w:val=""/>
      <w:lvlJc w:val="left"/>
      <w:pPr>
        <w:ind w:left="4950" w:hanging="360"/>
      </w:pPr>
      <w:rPr>
        <w:rFonts w:ascii="Symbol" w:hAnsi="Symbol" w:hint="default"/>
      </w:rPr>
    </w:lvl>
    <w:lvl w:ilvl="7" w:tplc="540A0003" w:tentative="1">
      <w:start w:val="1"/>
      <w:numFmt w:val="bullet"/>
      <w:lvlText w:val="o"/>
      <w:lvlJc w:val="left"/>
      <w:pPr>
        <w:ind w:left="5670" w:hanging="360"/>
      </w:pPr>
      <w:rPr>
        <w:rFonts w:ascii="Courier New" w:hAnsi="Courier New" w:cs="Courier New" w:hint="default"/>
      </w:rPr>
    </w:lvl>
    <w:lvl w:ilvl="8" w:tplc="540A0005" w:tentative="1">
      <w:start w:val="1"/>
      <w:numFmt w:val="bullet"/>
      <w:lvlText w:val=""/>
      <w:lvlJc w:val="left"/>
      <w:pPr>
        <w:ind w:left="6390" w:hanging="360"/>
      </w:pPr>
      <w:rPr>
        <w:rFonts w:ascii="Wingdings" w:hAnsi="Wingdings" w:hint="default"/>
      </w:rPr>
    </w:lvl>
  </w:abstractNum>
  <w:abstractNum w:abstractNumId="25" w15:restartNumberingAfterBreak="0">
    <w:nsid w:val="53082620"/>
    <w:multiLevelType w:val="hybridMultilevel"/>
    <w:tmpl w:val="A6ACBE1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3CE57F3"/>
    <w:multiLevelType w:val="hybridMultilevel"/>
    <w:tmpl w:val="4EE65844"/>
    <w:lvl w:ilvl="0" w:tplc="C150A5E4">
      <w:start w:val="1"/>
      <w:numFmt w:val="bullet"/>
      <w:lvlText w:val=""/>
      <w:lvlJc w:val="left"/>
      <w:pPr>
        <w:ind w:left="1140" w:hanging="360"/>
      </w:pPr>
      <w:rPr>
        <w:rFonts w:ascii="Wingdings" w:hAnsi="Wingdings" w:hint="default"/>
        <w:sz w:val="36"/>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7" w15:restartNumberingAfterBreak="0">
    <w:nsid w:val="54FC7DB6"/>
    <w:multiLevelType w:val="hybridMultilevel"/>
    <w:tmpl w:val="51DCCA0A"/>
    <w:lvl w:ilvl="0" w:tplc="14207D32">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8" w15:restartNumberingAfterBreak="0">
    <w:nsid w:val="55D64B9B"/>
    <w:multiLevelType w:val="hybridMultilevel"/>
    <w:tmpl w:val="7F7052AA"/>
    <w:lvl w:ilvl="0" w:tplc="D4C048AE">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9" w15:restartNumberingAfterBreak="0">
    <w:nsid w:val="5FB61608"/>
    <w:multiLevelType w:val="multilevel"/>
    <w:tmpl w:val="AC5E2DB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62EC5447"/>
    <w:multiLevelType w:val="multilevel"/>
    <w:tmpl w:val="E96A23C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1" w15:restartNumberingAfterBreak="0">
    <w:nsid w:val="63C11E65"/>
    <w:multiLevelType w:val="multilevel"/>
    <w:tmpl w:val="5F72FF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2" w15:restartNumberingAfterBreak="0">
    <w:nsid w:val="6879417A"/>
    <w:multiLevelType w:val="hybridMultilevel"/>
    <w:tmpl w:val="6E041BA4"/>
    <w:lvl w:ilvl="0" w:tplc="1C0A000D">
      <w:start w:val="1"/>
      <w:numFmt w:val="bullet"/>
      <w:lvlText w:val=""/>
      <w:lvlJc w:val="left"/>
      <w:pPr>
        <w:ind w:left="765" w:hanging="360"/>
      </w:pPr>
      <w:rPr>
        <w:rFonts w:ascii="Wingdings" w:hAnsi="Wingdings" w:hint="default"/>
      </w:rPr>
    </w:lvl>
    <w:lvl w:ilvl="1" w:tplc="1C0A0003" w:tentative="1">
      <w:start w:val="1"/>
      <w:numFmt w:val="bullet"/>
      <w:lvlText w:val="o"/>
      <w:lvlJc w:val="left"/>
      <w:pPr>
        <w:ind w:left="1485" w:hanging="360"/>
      </w:pPr>
      <w:rPr>
        <w:rFonts w:ascii="Courier New" w:hAnsi="Courier New" w:cs="Courier New" w:hint="default"/>
      </w:rPr>
    </w:lvl>
    <w:lvl w:ilvl="2" w:tplc="1C0A0005" w:tentative="1">
      <w:start w:val="1"/>
      <w:numFmt w:val="bullet"/>
      <w:lvlText w:val=""/>
      <w:lvlJc w:val="left"/>
      <w:pPr>
        <w:ind w:left="2205" w:hanging="360"/>
      </w:pPr>
      <w:rPr>
        <w:rFonts w:ascii="Wingdings" w:hAnsi="Wingdings" w:hint="default"/>
      </w:rPr>
    </w:lvl>
    <w:lvl w:ilvl="3" w:tplc="1C0A0001" w:tentative="1">
      <w:start w:val="1"/>
      <w:numFmt w:val="bullet"/>
      <w:lvlText w:val=""/>
      <w:lvlJc w:val="left"/>
      <w:pPr>
        <w:ind w:left="2925" w:hanging="360"/>
      </w:pPr>
      <w:rPr>
        <w:rFonts w:ascii="Symbol" w:hAnsi="Symbol" w:hint="default"/>
      </w:rPr>
    </w:lvl>
    <w:lvl w:ilvl="4" w:tplc="1C0A0003" w:tentative="1">
      <w:start w:val="1"/>
      <w:numFmt w:val="bullet"/>
      <w:lvlText w:val="o"/>
      <w:lvlJc w:val="left"/>
      <w:pPr>
        <w:ind w:left="3645" w:hanging="360"/>
      </w:pPr>
      <w:rPr>
        <w:rFonts w:ascii="Courier New" w:hAnsi="Courier New" w:cs="Courier New" w:hint="default"/>
      </w:rPr>
    </w:lvl>
    <w:lvl w:ilvl="5" w:tplc="1C0A0005" w:tentative="1">
      <w:start w:val="1"/>
      <w:numFmt w:val="bullet"/>
      <w:lvlText w:val=""/>
      <w:lvlJc w:val="left"/>
      <w:pPr>
        <w:ind w:left="4365" w:hanging="360"/>
      </w:pPr>
      <w:rPr>
        <w:rFonts w:ascii="Wingdings" w:hAnsi="Wingdings" w:hint="default"/>
      </w:rPr>
    </w:lvl>
    <w:lvl w:ilvl="6" w:tplc="1C0A0001" w:tentative="1">
      <w:start w:val="1"/>
      <w:numFmt w:val="bullet"/>
      <w:lvlText w:val=""/>
      <w:lvlJc w:val="left"/>
      <w:pPr>
        <w:ind w:left="5085" w:hanging="360"/>
      </w:pPr>
      <w:rPr>
        <w:rFonts w:ascii="Symbol" w:hAnsi="Symbol" w:hint="default"/>
      </w:rPr>
    </w:lvl>
    <w:lvl w:ilvl="7" w:tplc="1C0A0003" w:tentative="1">
      <w:start w:val="1"/>
      <w:numFmt w:val="bullet"/>
      <w:lvlText w:val="o"/>
      <w:lvlJc w:val="left"/>
      <w:pPr>
        <w:ind w:left="5805" w:hanging="360"/>
      </w:pPr>
      <w:rPr>
        <w:rFonts w:ascii="Courier New" w:hAnsi="Courier New" w:cs="Courier New" w:hint="default"/>
      </w:rPr>
    </w:lvl>
    <w:lvl w:ilvl="8" w:tplc="1C0A0005" w:tentative="1">
      <w:start w:val="1"/>
      <w:numFmt w:val="bullet"/>
      <w:lvlText w:val=""/>
      <w:lvlJc w:val="left"/>
      <w:pPr>
        <w:ind w:left="6525" w:hanging="360"/>
      </w:pPr>
      <w:rPr>
        <w:rFonts w:ascii="Wingdings" w:hAnsi="Wingdings" w:hint="default"/>
      </w:rPr>
    </w:lvl>
  </w:abstractNum>
  <w:abstractNum w:abstractNumId="33" w15:restartNumberingAfterBreak="0">
    <w:nsid w:val="6B82198E"/>
    <w:multiLevelType w:val="hybridMultilevel"/>
    <w:tmpl w:val="02FE24E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2E2261C"/>
    <w:multiLevelType w:val="hybridMultilevel"/>
    <w:tmpl w:val="6E16DDCA"/>
    <w:lvl w:ilvl="0" w:tplc="540A000F">
      <w:start w:val="1"/>
      <w:numFmt w:val="decimal"/>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5" w15:restartNumberingAfterBreak="0">
    <w:nsid w:val="72FA2A33"/>
    <w:multiLevelType w:val="hybridMultilevel"/>
    <w:tmpl w:val="7AF697B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74E95DDC"/>
    <w:multiLevelType w:val="hybridMultilevel"/>
    <w:tmpl w:val="27309F84"/>
    <w:lvl w:ilvl="0" w:tplc="1C0A0017">
      <w:start w:val="1"/>
      <w:numFmt w:val="lowerLetter"/>
      <w:lvlText w:val="%1)"/>
      <w:lvlJc w:val="left"/>
      <w:pPr>
        <w:ind w:left="720" w:hanging="360"/>
      </w:pPr>
      <w:rPr>
        <w:rFonts w:hint="default"/>
        <w:sz w:val="36"/>
        <w:szCs w:val="36"/>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7" w15:restartNumberingAfterBreak="0">
    <w:nsid w:val="75022B37"/>
    <w:multiLevelType w:val="hybridMultilevel"/>
    <w:tmpl w:val="112E8960"/>
    <w:lvl w:ilvl="0" w:tplc="28D4CCA2">
      <w:numFmt w:val="bullet"/>
      <w:lvlText w:val="-"/>
      <w:lvlJc w:val="left"/>
      <w:pPr>
        <w:ind w:left="990" w:hanging="360"/>
      </w:pPr>
      <w:rPr>
        <w:rFonts w:ascii="Mistral" w:eastAsiaTheme="minorHAnsi" w:hAnsi="Mistral" w:cstheme="minorBidi" w:hint="default"/>
      </w:rPr>
    </w:lvl>
    <w:lvl w:ilvl="1" w:tplc="540A0003" w:tentative="1">
      <w:start w:val="1"/>
      <w:numFmt w:val="bullet"/>
      <w:lvlText w:val="o"/>
      <w:lvlJc w:val="left"/>
      <w:pPr>
        <w:ind w:left="1710" w:hanging="360"/>
      </w:pPr>
      <w:rPr>
        <w:rFonts w:ascii="Courier New" w:hAnsi="Courier New" w:cs="Courier New" w:hint="default"/>
      </w:rPr>
    </w:lvl>
    <w:lvl w:ilvl="2" w:tplc="540A0005" w:tentative="1">
      <w:start w:val="1"/>
      <w:numFmt w:val="bullet"/>
      <w:lvlText w:val=""/>
      <w:lvlJc w:val="left"/>
      <w:pPr>
        <w:ind w:left="2430" w:hanging="360"/>
      </w:pPr>
      <w:rPr>
        <w:rFonts w:ascii="Wingdings" w:hAnsi="Wingdings" w:hint="default"/>
      </w:rPr>
    </w:lvl>
    <w:lvl w:ilvl="3" w:tplc="540A0001" w:tentative="1">
      <w:start w:val="1"/>
      <w:numFmt w:val="bullet"/>
      <w:lvlText w:val=""/>
      <w:lvlJc w:val="left"/>
      <w:pPr>
        <w:ind w:left="3150" w:hanging="360"/>
      </w:pPr>
      <w:rPr>
        <w:rFonts w:ascii="Symbol" w:hAnsi="Symbol" w:hint="default"/>
      </w:rPr>
    </w:lvl>
    <w:lvl w:ilvl="4" w:tplc="540A0003" w:tentative="1">
      <w:start w:val="1"/>
      <w:numFmt w:val="bullet"/>
      <w:lvlText w:val="o"/>
      <w:lvlJc w:val="left"/>
      <w:pPr>
        <w:ind w:left="3870" w:hanging="360"/>
      </w:pPr>
      <w:rPr>
        <w:rFonts w:ascii="Courier New" w:hAnsi="Courier New" w:cs="Courier New" w:hint="default"/>
      </w:rPr>
    </w:lvl>
    <w:lvl w:ilvl="5" w:tplc="540A0005" w:tentative="1">
      <w:start w:val="1"/>
      <w:numFmt w:val="bullet"/>
      <w:lvlText w:val=""/>
      <w:lvlJc w:val="left"/>
      <w:pPr>
        <w:ind w:left="4590" w:hanging="360"/>
      </w:pPr>
      <w:rPr>
        <w:rFonts w:ascii="Wingdings" w:hAnsi="Wingdings" w:hint="default"/>
      </w:rPr>
    </w:lvl>
    <w:lvl w:ilvl="6" w:tplc="540A0001" w:tentative="1">
      <w:start w:val="1"/>
      <w:numFmt w:val="bullet"/>
      <w:lvlText w:val=""/>
      <w:lvlJc w:val="left"/>
      <w:pPr>
        <w:ind w:left="5310" w:hanging="360"/>
      </w:pPr>
      <w:rPr>
        <w:rFonts w:ascii="Symbol" w:hAnsi="Symbol" w:hint="default"/>
      </w:rPr>
    </w:lvl>
    <w:lvl w:ilvl="7" w:tplc="540A0003" w:tentative="1">
      <w:start w:val="1"/>
      <w:numFmt w:val="bullet"/>
      <w:lvlText w:val="o"/>
      <w:lvlJc w:val="left"/>
      <w:pPr>
        <w:ind w:left="6030" w:hanging="360"/>
      </w:pPr>
      <w:rPr>
        <w:rFonts w:ascii="Courier New" w:hAnsi="Courier New" w:cs="Courier New" w:hint="default"/>
      </w:rPr>
    </w:lvl>
    <w:lvl w:ilvl="8" w:tplc="540A0005" w:tentative="1">
      <w:start w:val="1"/>
      <w:numFmt w:val="bullet"/>
      <w:lvlText w:val=""/>
      <w:lvlJc w:val="left"/>
      <w:pPr>
        <w:ind w:left="6750" w:hanging="360"/>
      </w:pPr>
      <w:rPr>
        <w:rFonts w:ascii="Wingdings" w:hAnsi="Wingdings" w:hint="default"/>
      </w:rPr>
    </w:lvl>
  </w:abstractNum>
  <w:abstractNum w:abstractNumId="38" w15:restartNumberingAfterBreak="0">
    <w:nsid w:val="7AA84AD6"/>
    <w:multiLevelType w:val="hybridMultilevel"/>
    <w:tmpl w:val="6924048C"/>
    <w:lvl w:ilvl="0" w:tplc="1C0A000D">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7B2F7D7F"/>
    <w:multiLevelType w:val="multilevel"/>
    <w:tmpl w:val="87EA90C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num w:numId="1">
    <w:abstractNumId w:val="2"/>
  </w:num>
  <w:num w:numId="2">
    <w:abstractNumId w:val="20"/>
  </w:num>
  <w:num w:numId="3">
    <w:abstractNumId w:val="8"/>
  </w:num>
  <w:num w:numId="4">
    <w:abstractNumId w:val="14"/>
  </w:num>
  <w:num w:numId="5">
    <w:abstractNumId w:val="4"/>
  </w:num>
  <w:num w:numId="6">
    <w:abstractNumId w:val="28"/>
  </w:num>
  <w:num w:numId="7">
    <w:abstractNumId w:val="37"/>
  </w:num>
  <w:num w:numId="8">
    <w:abstractNumId w:val="12"/>
  </w:num>
  <w:num w:numId="9">
    <w:abstractNumId w:val="5"/>
  </w:num>
  <w:num w:numId="10">
    <w:abstractNumId w:val="24"/>
  </w:num>
  <w:num w:numId="11">
    <w:abstractNumId w:val="0"/>
  </w:num>
  <w:num w:numId="12">
    <w:abstractNumId w:val="22"/>
  </w:num>
  <w:num w:numId="13">
    <w:abstractNumId w:val="21"/>
  </w:num>
  <w:num w:numId="14">
    <w:abstractNumId w:val="23"/>
  </w:num>
  <w:num w:numId="15">
    <w:abstractNumId w:val="18"/>
  </w:num>
  <w:num w:numId="16">
    <w:abstractNumId w:val="35"/>
  </w:num>
  <w:num w:numId="17">
    <w:abstractNumId w:val="30"/>
  </w:num>
  <w:num w:numId="18">
    <w:abstractNumId w:val="17"/>
  </w:num>
  <w:num w:numId="19">
    <w:abstractNumId w:val="39"/>
  </w:num>
  <w:num w:numId="20">
    <w:abstractNumId w:val="7"/>
  </w:num>
  <w:num w:numId="21">
    <w:abstractNumId w:val="6"/>
  </w:num>
  <w:num w:numId="22">
    <w:abstractNumId w:val="9"/>
  </w:num>
  <w:num w:numId="23">
    <w:abstractNumId w:val="29"/>
  </w:num>
  <w:num w:numId="24">
    <w:abstractNumId w:val="10"/>
  </w:num>
  <w:num w:numId="25">
    <w:abstractNumId w:val="31"/>
  </w:num>
  <w:num w:numId="26">
    <w:abstractNumId w:val="13"/>
  </w:num>
  <w:num w:numId="27">
    <w:abstractNumId w:val="19"/>
  </w:num>
  <w:num w:numId="28">
    <w:abstractNumId w:val="16"/>
  </w:num>
  <w:num w:numId="29">
    <w:abstractNumId w:val="25"/>
  </w:num>
  <w:num w:numId="30">
    <w:abstractNumId w:val="32"/>
  </w:num>
  <w:num w:numId="31">
    <w:abstractNumId w:val="11"/>
  </w:num>
  <w:num w:numId="32">
    <w:abstractNumId w:val="38"/>
  </w:num>
  <w:num w:numId="33">
    <w:abstractNumId w:val="1"/>
  </w:num>
  <w:num w:numId="34">
    <w:abstractNumId w:val="15"/>
  </w:num>
  <w:num w:numId="35">
    <w:abstractNumId w:val="34"/>
  </w:num>
  <w:num w:numId="36">
    <w:abstractNumId w:val="26"/>
  </w:num>
  <w:num w:numId="37">
    <w:abstractNumId w:val="36"/>
  </w:num>
  <w:num w:numId="38">
    <w:abstractNumId w:val="33"/>
  </w:num>
  <w:num w:numId="39">
    <w:abstractNumId w:val="27"/>
  </w:num>
  <w:num w:numId="40">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A6C"/>
    <w:rsid w:val="0000011B"/>
    <w:rsid w:val="000007A2"/>
    <w:rsid w:val="00000E3B"/>
    <w:rsid w:val="00002FED"/>
    <w:rsid w:val="0000470E"/>
    <w:rsid w:val="00012296"/>
    <w:rsid w:val="00013B46"/>
    <w:rsid w:val="00015A2E"/>
    <w:rsid w:val="00016C70"/>
    <w:rsid w:val="00020A99"/>
    <w:rsid w:val="00021756"/>
    <w:rsid w:val="00023539"/>
    <w:rsid w:val="000241D9"/>
    <w:rsid w:val="000261D9"/>
    <w:rsid w:val="00027EB6"/>
    <w:rsid w:val="00030248"/>
    <w:rsid w:val="0003200E"/>
    <w:rsid w:val="00032178"/>
    <w:rsid w:val="000328B1"/>
    <w:rsid w:val="00032E02"/>
    <w:rsid w:val="00036086"/>
    <w:rsid w:val="0004247C"/>
    <w:rsid w:val="000429A0"/>
    <w:rsid w:val="0004319E"/>
    <w:rsid w:val="0004399B"/>
    <w:rsid w:val="00044BB7"/>
    <w:rsid w:val="00047766"/>
    <w:rsid w:val="00056999"/>
    <w:rsid w:val="00056F99"/>
    <w:rsid w:val="00060B81"/>
    <w:rsid w:val="00060EE7"/>
    <w:rsid w:val="000610F3"/>
    <w:rsid w:val="00062A20"/>
    <w:rsid w:val="00063896"/>
    <w:rsid w:val="0006407A"/>
    <w:rsid w:val="00065B42"/>
    <w:rsid w:val="00065CC5"/>
    <w:rsid w:val="00066837"/>
    <w:rsid w:val="00066D62"/>
    <w:rsid w:val="0006736C"/>
    <w:rsid w:val="0006768A"/>
    <w:rsid w:val="00076609"/>
    <w:rsid w:val="00076ED2"/>
    <w:rsid w:val="00077260"/>
    <w:rsid w:val="0008035F"/>
    <w:rsid w:val="00083B72"/>
    <w:rsid w:val="00083D9B"/>
    <w:rsid w:val="00084CDD"/>
    <w:rsid w:val="00085B39"/>
    <w:rsid w:val="00090B97"/>
    <w:rsid w:val="000919FB"/>
    <w:rsid w:val="00091B28"/>
    <w:rsid w:val="00091CCB"/>
    <w:rsid w:val="000951E0"/>
    <w:rsid w:val="00095AF6"/>
    <w:rsid w:val="00097891"/>
    <w:rsid w:val="00097D37"/>
    <w:rsid w:val="000A12BB"/>
    <w:rsid w:val="000A2F2D"/>
    <w:rsid w:val="000A4AC7"/>
    <w:rsid w:val="000A7846"/>
    <w:rsid w:val="000A7BAC"/>
    <w:rsid w:val="000A7D97"/>
    <w:rsid w:val="000B06F6"/>
    <w:rsid w:val="000B082F"/>
    <w:rsid w:val="000B1B83"/>
    <w:rsid w:val="000B2421"/>
    <w:rsid w:val="000B27EF"/>
    <w:rsid w:val="000B28DA"/>
    <w:rsid w:val="000B3064"/>
    <w:rsid w:val="000B6410"/>
    <w:rsid w:val="000B6FB7"/>
    <w:rsid w:val="000C0FBA"/>
    <w:rsid w:val="000C1AE2"/>
    <w:rsid w:val="000C2BEC"/>
    <w:rsid w:val="000C4E91"/>
    <w:rsid w:val="000C5329"/>
    <w:rsid w:val="000C5F2A"/>
    <w:rsid w:val="000D08E4"/>
    <w:rsid w:val="000D29C5"/>
    <w:rsid w:val="000D2CB9"/>
    <w:rsid w:val="000D3E2D"/>
    <w:rsid w:val="000D4CB9"/>
    <w:rsid w:val="000D5202"/>
    <w:rsid w:val="000D7455"/>
    <w:rsid w:val="000E3D1E"/>
    <w:rsid w:val="000E52F9"/>
    <w:rsid w:val="000E7676"/>
    <w:rsid w:val="000F0173"/>
    <w:rsid w:val="000F1837"/>
    <w:rsid w:val="000F40D6"/>
    <w:rsid w:val="000F51BA"/>
    <w:rsid w:val="000F5B3B"/>
    <w:rsid w:val="000F5BBD"/>
    <w:rsid w:val="000F782B"/>
    <w:rsid w:val="000F7EAA"/>
    <w:rsid w:val="001020CF"/>
    <w:rsid w:val="00104536"/>
    <w:rsid w:val="00104591"/>
    <w:rsid w:val="00105600"/>
    <w:rsid w:val="001070E8"/>
    <w:rsid w:val="0010738F"/>
    <w:rsid w:val="00107AB8"/>
    <w:rsid w:val="00107F57"/>
    <w:rsid w:val="0011049F"/>
    <w:rsid w:val="00111563"/>
    <w:rsid w:val="00111C27"/>
    <w:rsid w:val="00111E2B"/>
    <w:rsid w:val="0011332B"/>
    <w:rsid w:val="0011563D"/>
    <w:rsid w:val="00123A7A"/>
    <w:rsid w:val="0012445F"/>
    <w:rsid w:val="00125A6D"/>
    <w:rsid w:val="001272D8"/>
    <w:rsid w:val="00127FB4"/>
    <w:rsid w:val="00130435"/>
    <w:rsid w:val="0013177F"/>
    <w:rsid w:val="0013433F"/>
    <w:rsid w:val="00134D52"/>
    <w:rsid w:val="00135458"/>
    <w:rsid w:val="00135486"/>
    <w:rsid w:val="0013673E"/>
    <w:rsid w:val="00137764"/>
    <w:rsid w:val="00137B69"/>
    <w:rsid w:val="00137FE5"/>
    <w:rsid w:val="001401FC"/>
    <w:rsid w:val="00143AA0"/>
    <w:rsid w:val="00145641"/>
    <w:rsid w:val="001468D6"/>
    <w:rsid w:val="00150BBF"/>
    <w:rsid w:val="0015306C"/>
    <w:rsid w:val="00157138"/>
    <w:rsid w:val="0016029B"/>
    <w:rsid w:val="00161D32"/>
    <w:rsid w:val="0016289B"/>
    <w:rsid w:val="00162A80"/>
    <w:rsid w:val="00165EC4"/>
    <w:rsid w:val="00167E1B"/>
    <w:rsid w:val="00170303"/>
    <w:rsid w:val="00170556"/>
    <w:rsid w:val="0017119C"/>
    <w:rsid w:val="001729F0"/>
    <w:rsid w:val="00175033"/>
    <w:rsid w:val="00176332"/>
    <w:rsid w:val="00176595"/>
    <w:rsid w:val="00176EB0"/>
    <w:rsid w:val="001810B4"/>
    <w:rsid w:val="001817A3"/>
    <w:rsid w:val="00181DE5"/>
    <w:rsid w:val="00182271"/>
    <w:rsid w:val="00182279"/>
    <w:rsid w:val="00182357"/>
    <w:rsid w:val="00182603"/>
    <w:rsid w:val="0018502F"/>
    <w:rsid w:val="001856C2"/>
    <w:rsid w:val="0018587D"/>
    <w:rsid w:val="00186319"/>
    <w:rsid w:val="001864E7"/>
    <w:rsid w:val="00187863"/>
    <w:rsid w:val="001905DD"/>
    <w:rsid w:val="00191901"/>
    <w:rsid w:val="00195D39"/>
    <w:rsid w:val="001976CC"/>
    <w:rsid w:val="001A0067"/>
    <w:rsid w:val="001A0DB6"/>
    <w:rsid w:val="001A0F04"/>
    <w:rsid w:val="001A11EE"/>
    <w:rsid w:val="001A2B16"/>
    <w:rsid w:val="001A2C5B"/>
    <w:rsid w:val="001A2ED7"/>
    <w:rsid w:val="001A4D07"/>
    <w:rsid w:val="001A6980"/>
    <w:rsid w:val="001B36EC"/>
    <w:rsid w:val="001B443C"/>
    <w:rsid w:val="001C1BC7"/>
    <w:rsid w:val="001C30C0"/>
    <w:rsid w:val="001C3442"/>
    <w:rsid w:val="001C3A07"/>
    <w:rsid w:val="001C4F52"/>
    <w:rsid w:val="001C6D27"/>
    <w:rsid w:val="001D0D75"/>
    <w:rsid w:val="001D14CE"/>
    <w:rsid w:val="001D4470"/>
    <w:rsid w:val="001D4D94"/>
    <w:rsid w:val="001D5E91"/>
    <w:rsid w:val="001D7710"/>
    <w:rsid w:val="001E2E3B"/>
    <w:rsid w:val="001E3372"/>
    <w:rsid w:val="001E44D5"/>
    <w:rsid w:val="001E4DF5"/>
    <w:rsid w:val="001E5751"/>
    <w:rsid w:val="001F23BE"/>
    <w:rsid w:val="001F2820"/>
    <w:rsid w:val="001F2D0C"/>
    <w:rsid w:val="001F6A90"/>
    <w:rsid w:val="001F7134"/>
    <w:rsid w:val="00201541"/>
    <w:rsid w:val="00203B01"/>
    <w:rsid w:val="00206781"/>
    <w:rsid w:val="002134E9"/>
    <w:rsid w:val="00213B7F"/>
    <w:rsid w:val="00213CEB"/>
    <w:rsid w:val="002152A5"/>
    <w:rsid w:val="002168D6"/>
    <w:rsid w:val="00220C7D"/>
    <w:rsid w:val="00221002"/>
    <w:rsid w:val="002217E4"/>
    <w:rsid w:val="00221FC8"/>
    <w:rsid w:val="00222468"/>
    <w:rsid w:val="002251B6"/>
    <w:rsid w:val="002252F6"/>
    <w:rsid w:val="0022585B"/>
    <w:rsid w:val="0022795F"/>
    <w:rsid w:val="0023012E"/>
    <w:rsid w:val="00230378"/>
    <w:rsid w:val="00232CAA"/>
    <w:rsid w:val="00234808"/>
    <w:rsid w:val="002364E2"/>
    <w:rsid w:val="002373F2"/>
    <w:rsid w:val="00237C54"/>
    <w:rsid w:val="0024297C"/>
    <w:rsid w:val="002435A2"/>
    <w:rsid w:val="0024649B"/>
    <w:rsid w:val="002476ED"/>
    <w:rsid w:val="0025183E"/>
    <w:rsid w:val="00251C9E"/>
    <w:rsid w:val="002539C9"/>
    <w:rsid w:val="00253AF3"/>
    <w:rsid w:val="002551EA"/>
    <w:rsid w:val="002570CA"/>
    <w:rsid w:val="00260614"/>
    <w:rsid w:val="002616B1"/>
    <w:rsid w:val="00263C83"/>
    <w:rsid w:val="0026416C"/>
    <w:rsid w:val="00264DAB"/>
    <w:rsid w:val="002670D2"/>
    <w:rsid w:val="00267431"/>
    <w:rsid w:val="00270E3E"/>
    <w:rsid w:val="00274133"/>
    <w:rsid w:val="00274361"/>
    <w:rsid w:val="0027456F"/>
    <w:rsid w:val="00275247"/>
    <w:rsid w:val="00276145"/>
    <w:rsid w:val="00276C71"/>
    <w:rsid w:val="002800A0"/>
    <w:rsid w:val="00281165"/>
    <w:rsid w:val="00282E5E"/>
    <w:rsid w:val="002846D0"/>
    <w:rsid w:val="00285A89"/>
    <w:rsid w:val="00286BF5"/>
    <w:rsid w:val="00287B77"/>
    <w:rsid w:val="00290A61"/>
    <w:rsid w:val="00290BC9"/>
    <w:rsid w:val="00291F63"/>
    <w:rsid w:val="00292021"/>
    <w:rsid w:val="002922C6"/>
    <w:rsid w:val="00293DE4"/>
    <w:rsid w:val="002941A2"/>
    <w:rsid w:val="002943CB"/>
    <w:rsid w:val="00296CA8"/>
    <w:rsid w:val="002A08A4"/>
    <w:rsid w:val="002A3057"/>
    <w:rsid w:val="002A5C54"/>
    <w:rsid w:val="002A6709"/>
    <w:rsid w:val="002A72AE"/>
    <w:rsid w:val="002B123E"/>
    <w:rsid w:val="002B2738"/>
    <w:rsid w:val="002C07FA"/>
    <w:rsid w:val="002C0DCA"/>
    <w:rsid w:val="002C3104"/>
    <w:rsid w:val="002C3569"/>
    <w:rsid w:val="002C752F"/>
    <w:rsid w:val="002D0A3A"/>
    <w:rsid w:val="002D6508"/>
    <w:rsid w:val="002D6E33"/>
    <w:rsid w:val="002E08A5"/>
    <w:rsid w:val="002E2429"/>
    <w:rsid w:val="002E2B56"/>
    <w:rsid w:val="002E31F0"/>
    <w:rsid w:val="002E7858"/>
    <w:rsid w:val="002F0FD1"/>
    <w:rsid w:val="002F117B"/>
    <w:rsid w:val="002F1D6B"/>
    <w:rsid w:val="002F1EA8"/>
    <w:rsid w:val="002F2B3C"/>
    <w:rsid w:val="002F37D9"/>
    <w:rsid w:val="002F3D1E"/>
    <w:rsid w:val="002F4E0C"/>
    <w:rsid w:val="002F62F5"/>
    <w:rsid w:val="002F64C5"/>
    <w:rsid w:val="002F729E"/>
    <w:rsid w:val="002F7869"/>
    <w:rsid w:val="003000DB"/>
    <w:rsid w:val="00301433"/>
    <w:rsid w:val="00301B20"/>
    <w:rsid w:val="00301B33"/>
    <w:rsid w:val="0030268D"/>
    <w:rsid w:val="00303600"/>
    <w:rsid w:val="00305EFA"/>
    <w:rsid w:val="00306F6E"/>
    <w:rsid w:val="00307385"/>
    <w:rsid w:val="003108E1"/>
    <w:rsid w:val="00311118"/>
    <w:rsid w:val="003125EB"/>
    <w:rsid w:val="00313A31"/>
    <w:rsid w:val="00313DF6"/>
    <w:rsid w:val="00315C65"/>
    <w:rsid w:val="0031676C"/>
    <w:rsid w:val="0031748D"/>
    <w:rsid w:val="0031749F"/>
    <w:rsid w:val="00317998"/>
    <w:rsid w:val="003208DB"/>
    <w:rsid w:val="00320FD8"/>
    <w:rsid w:val="003232D9"/>
    <w:rsid w:val="00325823"/>
    <w:rsid w:val="0032588A"/>
    <w:rsid w:val="00326CB9"/>
    <w:rsid w:val="003276EE"/>
    <w:rsid w:val="0033058B"/>
    <w:rsid w:val="00330942"/>
    <w:rsid w:val="0033180B"/>
    <w:rsid w:val="00332646"/>
    <w:rsid w:val="0033457E"/>
    <w:rsid w:val="00334D7B"/>
    <w:rsid w:val="00335A92"/>
    <w:rsid w:val="00340B47"/>
    <w:rsid w:val="00341FFB"/>
    <w:rsid w:val="003425D8"/>
    <w:rsid w:val="00343184"/>
    <w:rsid w:val="003432B0"/>
    <w:rsid w:val="00343869"/>
    <w:rsid w:val="0034674C"/>
    <w:rsid w:val="00347A4C"/>
    <w:rsid w:val="00351AB0"/>
    <w:rsid w:val="0035229E"/>
    <w:rsid w:val="00353403"/>
    <w:rsid w:val="003536AC"/>
    <w:rsid w:val="0035797F"/>
    <w:rsid w:val="00362F45"/>
    <w:rsid w:val="00370604"/>
    <w:rsid w:val="0037243B"/>
    <w:rsid w:val="00373579"/>
    <w:rsid w:val="003739BF"/>
    <w:rsid w:val="00374871"/>
    <w:rsid w:val="00374A97"/>
    <w:rsid w:val="00376693"/>
    <w:rsid w:val="003802EC"/>
    <w:rsid w:val="00380BEA"/>
    <w:rsid w:val="00381F86"/>
    <w:rsid w:val="00381FA0"/>
    <w:rsid w:val="00382744"/>
    <w:rsid w:val="0038674F"/>
    <w:rsid w:val="003870BA"/>
    <w:rsid w:val="00391138"/>
    <w:rsid w:val="00393C57"/>
    <w:rsid w:val="00394574"/>
    <w:rsid w:val="00395504"/>
    <w:rsid w:val="00397A5D"/>
    <w:rsid w:val="00397BEB"/>
    <w:rsid w:val="003A0DE3"/>
    <w:rsid w:val="003A0EFE"/>
    <w:rsid w:val="003A1B67"/>
    <w:rsid w:val="003A284A"/>
    <w:rsid w:val="003A2A33"/>
    <w:rsid w:val="003A61D0"/>
    <w:rsid w:val="003A6709"/>
    <w:rsid w:val="003B467E"/>
    <w:rsid w:val="003B5359"/>
    <w:rsid w:val="003B5E0C"/>
    <w:rsid w:val="003B73D2"/>
    <w:rsid w:val="003C0EFB"/>
    <w:rsid w:val="003C3A03"/>
    <w:rsid w:val="003C4071"/>
    <w:rsid w:val="003C5842"/>
    <w:rsid w:val="003C6F46"/>
    <w:rsid w:val="003C76A1"/>
    <w:rsid w:val="003D10FC"/>
    <w:rsid w:val="003D2E71"/>
    <w:rsid w:val="003D694B"/>
    <w:rsid w:val="003E0A3E"/>
    <w:rsid w:val="003E17C3"/>
    <w:rsid w:val="003E1E13"/>
    <w:rsid w:val="003E2726"/>
    <w:rsid w:val="003E2804"/>
    <w:rsid w:val="003E298D"/>
    <w:rsid w:val="003E4CE7"/>
    <w:rsid w:val="003E4ED2"/>
    <w:rsid w:val="003F0AEE"/>
    <w:rsid w:val="003F1D6F"/>
    <w:rsid w:val="003F28F1"/>
    <w:rsid w:val="00400622"/>
    <w:rsid w:val="004010CC"/>
    <w:rsid w:val="00402B30"/>
    <w:rsid w:val="004045FE"/>
    <w:rsid w:val="00405813"/>
    <w:rsid w:val="00410DE7"/>
    <w:rsid w:val="0041130C"/>
    <w:rsid w:val="00411388"/>
    <w:rsid w:val="00412E2F"/>
    <w:rsid w:val="0041575F"/>
    <w:rsid w:val="00415FDD"/>
    <w:rsid w:val="004201AA"/>
    <w:rsid w:val="004228C5"/>
    <w:rsid w:val="00422E12"/>
    <w:rsid w:val="00425459"/>
    <w:rsid w:val="00426143"/>
    <w:rsid w:val="004263D9"/>
    <w:rsid w:val="004366FC"/>
    <w:rsid w:val="0044038F"/>
    <w:rsid w:val="004405E2"/>
    <w:rsid w:val="00441089"/>
    <w:rsid w:val="00441A42"/>
    <w:rsid w:val="0044296C"/>
    <w:rsid w:val="00442EC1"/>
    <w:rsid w:val="0044428E"/>
    <w:rsid w:val="00444648"/>
    <w:rsid w:val="00445256"/>
    <w:rsid w:val="00450DA0"/>
    <w:rsid w:val="004539DC"/>
    <w:rsid w:val="00454122"/>
    <w:rsid w:val="00454BA0"/>
    <w:rsid w:val="00454CF7"/>
    <w:rsid w:val="00454EA7"/>
    <w:rsid w:val="00456741"/>
    <w:rsid w:val="00462064"/>
    <w:rsid w:val="00462FBF"/>
    <w:rsid w:val="004635B3"/>
    <w:rsid w:val="00464112"/>
    <w:rsid w:val="0046459B"/>
    <w:rsid w:val="004661A1"/>
    <w:rsid w:val="00467A2C"/>
    <w:rsid w:val="0047133F"/>
    <w:rsid w:val="00471DCD"/>
    <w:rsid w:val="00474721"/>
    <w:rsid w:val="004753CB"/>
    <w:rsid w:val="00476C9D"/>
    <w:rsid w:val="0047701D"/>
    <w:rsid w:val="00477897"/>
    <w:rsid w:val="00480008"/>
    <w:rsid w:val="004817F2"/>
    <w:rsid w:val="004823C7"/>
    <w:rsid w:val="00482E20"/>
    <w:rsid w:val="00484536"/>
    <w:rsid w:val="0049019E"/>
    <w:rsid w:val="00490659"/>
    <w:rsid w:val="00490A9E"/>
    <w:rsid w:val="00493806"/>
    <w:rsid w:val="004943D1"/>
    <w:rsid w:val="004969FA"/>
    <w:rsid w:val="004A0050"/>
    <w:rsid w:val="004A21FB"/>
    <w:rsid w:val="004A2FD7"/>
    <w:rsid w:val="004A45C6"/>
    <w:rsid w:val="004A7C1D"/>
    <w:rsid w:val="004B1E92"/>
    <w:rsid w:val="004B2678"/>
    <w:rsid w:val="004B4211"/>
    <w:rsid w:val="004B44FE"/>
    <w:rsid w:val="004B4B48"/>
    <w:rsid w:val="004B5DE9"/>
    <w:rsid w:val="004B5FCF"/>
    <w:rsid w:val="004B7DF9"/>
    <w:rsid w:val="004C0150"/>
    <w:rsid w:val="004C21B8"/>
    <w:rsid w:val="004C3FC9"/>
    <w:rsid w:val="004C705A"/>
    <w:rsid w:val="004C772A"/>
    <w:rsid w:val="004D1D14"/>
    <w:rsid w:val="004D2899"/>
    <w:rsid w:val="004D3DFC"/>
    <w:rsid w:val="004D5E47"/>
    <w:rsid w:val="004E01D5"/>
    <w:rsid w:val="004E170E"/>
    <w:rsid w:val="004E1B15"/>
    <w:rsid w:val="004E72C4"/>
    <w:rsid w:val="004E7496"/>
    <w:rsid w:val="004F1DA3"/>
    <w:rsid w:val="004F2FEB"/>
    <w:rsid w:val="004F3212"/>
    <w:rsid w:val="004F39D9"/>
    <w:rsid w:val="004F3CD4"/>
    <w:rsid w:val="004F6AA7"/>
    <w:rsid w:val="00501475"/>
    <w:rsid w:val="005056D5"/>
    <w:rsid w:val="00505C14"/>
    <w:rsid w:val="005108B4"/>
    <w:rsid w:val="00512526"/>
    <w:rsid w:val="00513E35"/>
    <w:rsid w:val="00515E1D"/>
    <w:rsid w:val="00516202"/>
    <w:rsid w:val="00520405"/>
    <w:rsid w:val="00520A34"/>
    <w:rsid w:val="005214AC"/>
    <w:rsid w:val="00521661"/>
    <w:rsid w:val="00521995"/>
    <w:rsid w:val="0052387D"/>
    <w:rsid w:val="0053051B"/>
    <w:rsid w:val="00531415"/>
    <w:rsid w:val="00531FA0"/>
    <w:rsid w:val="00532F4D"/>
    <w:rsid w:val="005330CD"/>
    <w:rsid w:val="00537681"/>
    <w:rsid w:val="00540590"/>
    <w:rsid w:val="0054155D"/>
    <w:rsid w:val="00542959"/>
    <w:rsid w:val="005461B4"/>
    <w:rsid w:val="00550B9F"/>
    <w:rsid w:val="005516BF"/>
    <w:rsid w:val="00552504"/>
    <w:rsid w:val="00552920"/>
    <w:rsid w:val="00552B89"/>
    <w:rsid w:val="00552BC8"/>
    <w:rsid w:val="00555D55"/>
    <w:rsid w:val="00556365"/>
    <w:rsid w:val="005629C1"/>
    <w:rsid w:val="005661A3"/>
    <w:rsid w:val="00566AE8"/>
    <w:rsid w:val="0057339A"/>
    <w:rsid w:val="00574FE6"/>
    <w:rsid w:val="00576B10"/>
    <w:rsid w:val="00577FFA"/>
    <w:rsid w:val="0058227A"/>
    <w:rsid w:val="00582C64"/>
    <w:rsid w:val="005834CD"/>
    <w:rsid w:val="005847C1"/>
    <w:rsid w:val="005919BB"/>
    <w:rsid w:val="005924C4"/>
    <w:rsid w:val="005927D4"/>
    <w:rsid w:val="00592CC9"/>
    <w:rsid w:val="00596572"/>
    <w:rsid w:val="00596CD2"/>
    <w:rsid w:val="005A05E7"/>
    <w:rsid w:val="005A2EC3"/>
    <w:rsid w:val="005A4F95"/>
    <w:rsid w:val="005A7971"/>
    <w:rsid w:val="005B02F8"/>
    <w:rsid w:val="005B08D7"/>
    <w:rsid w:val="005B1537"/>
    <w:rsid w:val="005B1F69"/>
    <w:rsid w:val="005B2542"/>
    <w:rsid w:val="005B55E3"/>
    <w:rsid w:val="005B6C68"/>
    <w:rsid w:val="005C153A"/>
    <w:rsid w:val="005C1996"/>
    <w:rsid w:val="005C1F57"/>
    <w:rsid w:val="005C2B5E"/>
    <w:rsid w:val="005C745C"/>
    <w:rsid w:val="005D498F"/>
    <w:rsid w:val="005D5C86"/>
    <w:rsid w:val="005D619D"/>
    <w:rsid w:val="005D6359"/>
    <w:rsid w:val="005D6A2A"/>
    <w:rsid w:val="005D6C29"/>
    <w:rsid w:val="005D7975"/>
    <w:rsid w:val="005D7ECC"/>
    <w:rsid w:val="005E19A9"/>
    <w:rsid w:val="005E32D7"/>
    <w:rsid w:val="005E39F1"/>
    <w:rsid w:val="005E4218"/>
    <w:rsid w:val="005E43E8"/>
    <w:rsid w:val="005E6141"/>
    <w:rsid w:val="005E6857"/>
    <w:rsid w:val="005E7B21"/>
    <w:rsid w:val="005F140E"/>
    <w:rsid w:val="005F2B51"/>
    <w:rsid w:val="005F3E5A"/>
    <w:rsid w:val="005F662C"/>
    <w:rsid w:val="005F752B"/>
    <w:rsid w:val="006016AF"/>
    <w:rsid w:val="00601FAF"/>
    <w:rsid w:val="0060286D"/>
    <w:rsid w:val="00604886"/>
    <w:rsid w:val="00604DDA"/>
    <w:rsid w:val="00604FC7"/>
    <w:rsid w:val="00607858"/>
    <w:rsid w:val="00607D0D"/>
    <w:rsid w:val="00610955"/>
    <w:rsid w:val="00611624"/>
    <w:rsid w:val="00611785"/>
    <w:rsid w:val="00616C72"/>
    <w:rsid w:val="00620B23"/>
    <w:rsid w:val="006211E9"/>
    <w:rsid w:val="006230F5"/>
    <w:rsid w:val="00623D99"/>
    <w:rsid w:val="0062587F"/>
    <w:rsid w:val="00627F22"/>
    <w:rsid w:val="00630046"/>
    <w:rsid w:val="00632A3F"/>
    <w:rsid w:val="00634453"/>
    <w:rsid w:val="00634621"/>
    <w:rsid w:val="006347CA"/>
    <w:rsid w:val="00640069"/>
    <w:rsid w:val="00640106"/>
    <w:rsid w:val="0064051A"/>
    <w:rsid w:val="00642AB6"/>
    <w:rsid w:val="00643F9A"/>
    <w:rsid w:val="006469EE"/>
    <w:rsid w:val="006477A2"/>
    <w:rsid w:val="006478FB"/>
    <w:rsid w:val="00647C65"/>
    <w:rsid w:val="0065101E"/>
    <w:rsid w:val="006527E7"/>
    <w:rsid w:val="00652AF7"/>
    <w:rsid w:val="006537DE"/>
    <w:rsid w:val="00653FA1"/>
    <w:rsid w:val="0066160A"/>
    <w:rsid w:val="00663876"/>
    <w:rsid w:val="006640A4"/>
    <w:rsid w:val="00670281"/>
    <w:rsid w:val="00674656"/>
    <w:rsid w:val="0067654C"/>
    <w:rsid w:val="00676AFD"/>
    <w:rsid w:val="00680413"/>
    <w:rsid w:val="00682560"/>
    <w:rsid w:val="006828F7"/>
    <w:rsid w:val="00687089"/>
    <w:rsid w:val="00687467"/>
    <w:rsid w:val="00687A7B"/>
    <w:rsid w:val="00690B4F"/>
    <w:rsid w:val="0069133F"/>
    <w:rsid w:val="00691604"/>
    <w:rsid w:val="00692994"/>
    <w:rsid w:val="0069423B"/>
    <w:rsid w:val="0069594D"/>
    <w:rsid w:val="00696739"/>
    <w:rsid w:val="00697E6A"/>
    <w:rsid w:val="006A2A85"/>
    <w:rsid w:val="006A4A8B"/>
    <w:rsid w:val="006A5584"/>
    <w:rsid w:val="006A7B18"/>
    <w:rsid w:val="006B2D42"/>
    <w:rsid w:val="006B46D3"/>
    <w:rsid w:val="006C2403"/>
    <w:rsid w:val="006C28D8"/>
    <w:rsid w:val="006C28F3"/>
    <w:rsid w:val="006C2975"/>
    <w:rsid w:val="006C3B71"/>
    <w:rsid w:val="006C3EF6"/>
    <w:rsid w:val="006C4D01"/>
    <w:rsid w:val="006C5CEF"/>
    <w:rsid w:val="006C64F3"/>
    <w:rsid w:val="006C7095"/>
    <w:rsid w:val="006C7D52"/>
    <w:rsid w:val="006D4ABA"/>
    <w:rsid w:val="006D622E"/>
    <w:rsid w:val="006D6CAB"/>
    <w:rsid w:val="006E32D9"/>
    <w:rsid w:val="006E33BB"/>
    <w:rsid w:val="006E454F"/>
    <w:rsid w:val="006E59AA"/>
    <w:rsid w:val="006E5BB3"/>
    <w:rsid w:val="006E70A7"/>
    <w:rsid w:val="006F1A85"/>
    <w:rsid w:val="006F1B75"/>
    <w:rsid w:val="006F2049"/>
    <w:rsid w:val="006F474C"/>
    <w:rsid w:val="006F4993"/>
    <w:rsid w:val="006F669A"/>
    <w:rsid w:val="00700E83"/>
    <w:rsid w:val="007016D2"/>
    <w:rsid w:val="007036AE"/>
    <w:rsid w:val="00703D81"/>
    <w:rsid w:val="007041CB"/>
    <w:rsid w:val="00707299"/>
    <w:rsid w:val="00707715"/>
    <w:rsid w:val="00707D06"/>
    <w:rsid w:val="007100E6"/>
    <w:rsid w:val="00711EA0"/>
    <w:rsid w:val="00712880"/>
    <w:rsid w:val="00715036"/>
    <w:rsid w:val="00716942"/>
    <w:rsid w:val="00720E51"/>
    <w:rsid w:val="007229D5"/>
    <w:rsid w:val="00724157"/>
    <w:rsid w:val="00726936"/>
    <w:rsid w:val="0072755A"/>
    <w:rsid w:val="0073048C"/>
    <w:rsid w:val="007313A5"/>
    <w:rsid w:val="00733E34"/>
    <w:rsid w:val="0073419F"/>
    <w:rsid w:val="007341A6"/>
    <w:rsid w:val="007346B2"/>
    <w:rsid w:val="00734AD8"/>
    <w:rsid w:val="00735296"/>
    <w:rsid w:val="00735CC8"/>
    <w:rsid w:val="00741532"/>
    <w:rsid w:val="007422C6"/>
    <w:rsid w:val="007450F9"/>
    <w:rsid w:val="00746AF5"/>
    <w:rsid w:val="007509F9"/>
    <w:rsid w:val="00751ADF"/>
    <w:rsid w:val="00752AD9"/>
    <w:rsid w:val="00753188"/>
    <w:rsid w:val="00753E68"/>
    <w:rsid w:val="00754186"/>
    <w:rsid w:val="00754F8A"/>
    <w:rsid w:val="00757D5C"/>
    <w:rsid w:val="00760FCA"/>
    <w:rsid w:val="007614EB"/>
    <w:rsid w:val="00763BF2"/>
    <w:rsid w:val="00763D12"/>
    <w:rsid w:val="00764E8A"/>
    <w:rsid w:val="00767349"/>
    <w:rsid w:val="00770579"/>
    <w:rsid w:val="00770A66"/>
    <w:rsid w:val="007723AA"/>
    <w:rsid w:val="007768B2"/>
    <w:rsid w:val="00780CF7"/>
    <w:rsid w:val="007817CD"/>
    <w:rsid w:val="00783C06"/>
    <w:rsid w:val="00785ADF"/>
    <w:rsid w:val="007908C7"/>
    <w:rsid w:val="00792303"/>
    <w:rsid w:val="00793BCD"/>
    <w:rsid w:val="007943A0"/>
    <w:rsid w:val="0079582B"/>
    <w:rsid w:val="00797A9E"/>
    <w:rsid w:val="007A04BB"/>
    <w:rsid w:val="007A0AF5"/>
    <w:rsid w:val="007A2423"/>
    <w:rsid w:val="007A4D9C"/>
    <w:rsid w:val="007A4EA1"/>
    <w:rsid w:val="007A6513"/>
    <w:rsid w:val="007A7411"/>
    <w:rsid w:val="007B0863"/>
    <w:rsid w:val="007B2B0A"/>
    <w:rsid w:val="007B4756"/>
    <w:rsid w:val="007B68F4"/>
    <w:rsid w:val="007B7999"/>
    <w:rsid w:val="007B7E1F"/>
    <w:rsid w:val="007C3FFF"/>
    <w:rsid w:val="007C5AA3"/>
    <w:rsid w:val="007C5D0B"/>
    <w:rsid w:val="007C61E3"/>
    <w:rsid w:val="007C79A5"/>
    <w:rsid w:val="007D1919"/>
    <w:rsid w:val="007D39EF"/>
    <w:rsid w:val="007D4911"/>
    <w:rsid w:val="007D4A87"/>
    <w:rsid w:val="007D4FA0"/>
    <w:rsid w:val="007D6D63"/>
    <w:rsid w:val="007D78B0"/>
    <w:rsid w:val="007E01FF"/>
    <w:rsid w:val="007E0F2C"/>
    <w:rsid w:val="007E189F"/>
    <w:rsid w:val="007E2DD4"/>
    <w:rsid w:val="007E3C76"/>
    <w:rsid w:val="007E640E"/>
    <w:rsid w:val="007E7DAE"/>
    <w:rsid w:val="007F0585"/>
    <w:rsid w:val="007F47E7"/>
    <w:rsid w:val="007F7697"/>
    <w:rsid w:val="00800A7D"/>
    <w:rsid w:val="00800EF5"/>
    <w:rsid w:val="00801744"/>
    <w:rsid w:val="00802330"/>
    <w:rsid w:val="00805A35"/>
    <w:rsid w:val="0080695A"/>
    <w:rsid w:val="00807819"/>
    <w:rsid w:val="00807ECC"/>
    <w:rsid w:val="00810F2C"/>
    <w:rsid w:val="00813924"/>
    <w:rsid w:val="0081676A"/>
    <w:rsid w:val="008168D6"/>
    <w:rsid w:val="00821267"/>
    <w:rsid w:val="00823354"/>
    <w:rsid w:val="0082421C"/>
    <w:rsid w:val="008261D8"/>
    <w:rsid w:val="00826E09"/>
    <w:rsid w:val="00827022"/>
    <w:rsid w:val="008307CD"/>
    <w:rsid w:val="00830AE2"/>
    <w:rsid w:val="008328A1"/>
    <w:rsid w:val="00833797"/>
    <w:rsid w:val="00833EAA"/>
    <w:rsid w:val="00834036"/>
    <w:rsid w:val="00834875"/>
    <w:rsid w:val="00837318"/>
    <w:rsid w:val="00837436"/>
    <w:rsid w:val="00837D36"/>
    <w:rsid w:val="00840774"/>
    <w:rsid w:val="00841378"/>
    <w:rsid w:val="00841E07"/>
    <w:rsid w:val="00844894"/>
    <w:rsid w:val="0084618C"/>
    <w:rsid w:val="008472BD"/>
    <w:rsid w:val="00851768"/>
    <w:rsid w:val="008567A9"/>
    <w:rsid w:val="00860C4D"/>
    <w:rsid w:val="00862B76"/>
    <w:rsid w:val="00863F1A"/>
    <w:rsid w:val="00866EC2"/>
    <w:rsid w:val="00870360"/>
    <w:rsid w:val="00870CAC"/>
    <w:rsid w:val="00871C75"/>
    <w:rsid w:val="008726B7"/>
    <w:rsid w:val="0087497D"/>
    <w:rsid w:val="00875118"/>
    <w:rsid w:val="00875B9D"/>
    <w:rsid w:val="00875BF9"/>
    <w:rsid w:val="008804C1"/>
    <w:rsid w:val="00880DAE"/>
    <w:rsid w:val="00881A6B"/>
    <w:rsid w:val="00884ABA"/>
    <w:rsid w:val="00884D3B"/>
    <w:rsid w:val="00886CF7"/>
    <w:rsid w:val="00886EC3"/>
    <w:rsid w:val="00890193"/>
    <w:rsid w:val="008903D5"/>
    <w:rsid w:val="00890FC3"/>
    <w:rsid w:val="008929D3"/>
    <w:rsid w:val="00893AF0"/>
    <w:rsid w:val="00893D8F"/>
    <w:rsid w:val="0089478F"/>
    <w:rsid w:val="008A1858"/>
    <w:rsid w:val="008A1EBF"/>
    <w:rsid w:val="008A212D"/>
    <w:rsid w:val="008A278E"/>
    <w:rsid w:val="008A2E79"/>
    <w:rsid w:val="008A388C"/>
    <w:rsid w:val="008A4023"/>
    <w:rsid w:val="008A4250"/>
    <w:rsid w:val="008A4FA1"/>
    <w:rsid w:val="008A5A21"/>
    <w:rsid w:val="008A5CB1"/>
    <w:rsid w:val="008A62BD"/>
    <w:rsid w:val="008B1B89"/>
    <w:rsid w:val="008B2652"/>
    <w:rsid w:val="008B293F"/>
    <w:rsid w:val="008B3741"/>
    <w:rsid w:val="008B3770"/>
    <w:rsid w:val="008B4E2A"/>
    <w:rsid w:val="008B5C72"/>
    <w:rsid w:val="008C0EF9"/>
    <w:rsid w:val="008C343F"/>
    <w:rsid w:val="008C6EC0"/>
    <w:rsid w:val="008D292F"/>
    <w:rsid w:val="008D4D2F"/>
    <w:rsid w:val="008D6F2F"/>
    <w:rsid w:val="008D7F24"/>
    <w:rsid w:val="008E0758"/>
    <w:rsid w:val="008E374F"/>
    <w:rsid w:val="008E39DC"/>
    <w:rsid w:val="008E437F"/>
    <w:rsid w:val="008E69DE"/>
    <w:rsid w:val="008F2811"/>
    <w:rsid w:val="008F29A3"/>
    <w:rsid w:val="008F3155"/>
    <w:rsid w:val="008F3265"/>
    <w:rsid w:val="008F463F"/>
    <w:rsid w:val="008F5E2C"/>
    <w:rsid w:val="008F6EC3"/>
    <w:rsid w:val="009016ED"/>
    <w:rsid w:val="00901CD9"/>
    <w:rsid w:val="00903B33"/>
    <w:rsid w:val="00904516"/>
    <w:rsid w:val="00913ACD"/>
    <w:rsid w:val="00913B6A"/>
    <w:rsid w:val="00914E9D"/>
    <w:rsid w:val="0091521A"/>
    <w:rsid w:val="0091669A"/>
    <w:rsid w:val="009166A5"/>
    <w:rsid w:val="00917301"/>
    <w:rsid w:val="00917CD8"/>
    <w:rsid w:val="009206A3"/>
    <w:rsid w:val="00922BA9"/>
    <w:rsid w:val="00923EA1"/>
    <w:rsid w:val="0092433B"/>
    <w:rsid w:val="009261EA"/>
    <w:rsid w:val="009273A6"/>
    <w:rsid w:val="00931A46"/>
    <w:rsid w:val="00936C6D"/>
    <w:rsid w:val="009371FF"/>
    <w:rsid w:val="0093742F"/>
    <w:rsid w:val="00941E75"/>
    <w:rsid w:val="009425B5"/>
    <w:rsid w:val="00945AC9"/>
    <w:rsid w:val="009506B2"/>
    <w:rsid w:val="00951050"/>
    <w:rsid w:val="00951AE8"/>
    <w:rsid w:val="009526CB"/>
    <w:rsid w:val="00953C95"/>
    <w:rsid w:val="009553E2"/>
    <w:rsid w:val="009572BE"/>
    <w:rsid w:val="00960C70"/>
    <w:rsid w:val="00960D08"/>
    <w:rsid w:val="009612A3"/>
    <w:rsid w:val="00962207"/>
    <w:rsid w:val="0096547B"/>
    <w:rsid w:val="00965865"/>
    <w:rsid w:val="00970B19"/>
    <w:rsid w:val="00972A45"/>
    <w:rsid w:val="009742DD"/>
    <w:rsid w:val="009745D5"/>
    <w:rsid w:val="00975433"/>
    <w:rsid w:val="0097594A"/>
    <w:rsid w:val="00977A8A"/>
    <w:rsid w:val="00990383"/>
    <w:rsid w:val="009909E4"/>
    <w:rsid w:val="00991ED7"/>
    <w:rsid w:val="009931F0"/>
    <w:rsid w:val="00993300"/>
    <w:rsid w:val="00993A96"/>
    <w:rsid w:val="0099583C"/>
    <w:rsid w:val="009958CE"/>
    <w:rsid w:val="009967DE"/>
    <w:rsid w:val="009974B2"/>
    <w:rsid w:val="00997530"/>
    <w:rsid w:val="0099775E"/>
    <w:rsid w:val="009A5A09"/>
    <w:rsid w:val="009A65AB"/>
    <w:rsid w:val="009A6878"/>
    <w:rsid w:val="009B384C"/>
    <w:rsid w:val="009B3953"/>
    <w:rsid w:val="009B4AF6"/>
    <w:rsid w:val="009B4CD2"/>
    <w:rsid w:val="009B53CE"/>
    <w:rsid w:val="009C1903"/>
    <w:rsid w:val="009C1F47"/>
    <w:rsid w:val="009C3012"/>
    <w:rsid w:val="009C30E0"/>
    <w:rsid w:val="009C3B8F"/>
    <w:rsid w:val="009C7095"/>
    <w:rsid w:val="009D167A"/>
    <w:rsid w:val="009D16A9"/>
    <w:rsid w:val="009D225E"/>
    <w:rsid w:val="009D3E9F"/>
    <w:rsid w:val="009D4A23"/>
    <w:rsid w:val="009D7FC0"/>
    <w:rsid w:val="009E1187"/>
    <w:rsid w:val="009E1402"/>
    <w:rsid w:val="009E1FC2"/>
    <w:rsid w:val="009E26EA"/>
    <w:rsid w:val="009E3A5A"/>
    <w:rsid w:val="009E519B"/>
    <w:rsid w:val="009E5A52"/>
    <w:rsid w:val="009E5D16"/>
    <w:rsid w:val="009E69B2"/>
    <w:rsid w:val="009F0A7A"/>
    <w:rsid w:val="009F1377"/>
    <w:rsid w:val="009F3465"/>
    <w:rsid w:val="009F4224"/>
    <w:rsid w:val="009F5D2B"/>
    <w:rsid w:val="00A01DB8"/>
    <w:rsid w:val="00A027D6"/>
    <w:rsid w:val="00A02BFD"/>
    <w:rsid w:val="00A02D44"/>
    <w:rsid w:val="00A03D53"/>
    <w:rsid w:val="00A07B51"/>
    <w:rsid w:val="00A10404"/>
    <w:rsid w:val="00A141D8"/>
    <w:rsid w:val="00A177B4"/>
    <w:rsid w:val="00A233FC"/>
    <w:rsid w:val="00A245E0"/>
    <w:rsid w:val="00A24C73"/>
    <w:rsid w:val="00A26CEC"/>
    <w:rsid w:val="00A30C71"/>
    <w:rsid w:val="00A315E8"/>
    <w:rsid w:val="00A32E3C"/>
    <w:rsid w:val="00A32E8D"/>
    <w:rsid w:val="00A33FE7"/>
    <w:rsid w:val="00A34697"/>
    <w:rsid w:val="00A3586F"/>
    <w:rsid w:val="00A372F6"/>
    <w:rsid w:val="00A41044"/>
    <w:rsid w:val="00A41924"/>
    <w:rsid w:val="00A419BA"/>
    <w:rsid w:val="00A42108"/>
    <w:rsid w:val="00A4329B"/>
    <w:rsid w:val="00A432E9"/>
    <w:rsid w:val="00A4587D"/>
    <w:rsid w:val="00A46813"/>
    <w:rsid w:val="00A46BA4"/>
    <w:rsid w:val="00A50840"/>
    <w:rsid w:val="00A529B6"/>
    <w:rsid w:val="00A53DAE"/>
    <w:rsid w:val="00A54BD6"/>
    <w:rsid w:val="00A5565C"/>
    <w:rsid w:val="00A57F08"/>
    <w:rsid w:val="00A60716"/>
    <w:rsid w:val="00A62E9C"/>
    <w:rsid w:val="00A6444F"/>
    <w:rsid w:val="00A7042D"/>
    <w:rsid w:val="00A7210D"/>
    <w:rsid w:val="00A72833"/>
    <w:rsid w:val="00A74841"/>
    <w:rsid w:val="00A75600"/>
    <w:rsid w:val="00A75856"/>
    <w:rsid w:val="00A75FA1"/>
    <w:rsid w:val="00A80F42"/>
    <w:rsid w:val="00A825E2"/>
    <w:rsid w:val="00A82CFA"/>
    <w:rsid w:val="00A836BF"/>
    <w:rsid w:val="00A85D13"/>
    <w:rsid w:val="00A85D96"/>
    <w:rsid w:val="00A87579"/>
    <w:rsid w:val="00A87CCF"/>
    <w:rsid w:val="00A90317"/>
    <w:rsid w:val="00A91F3C"/>
    <w:rsid w:val="00A92DD9"/>
    <w:rsid w:val="00A953D6"/>
    <w:rsid w:val="00AA0795"/>
    <w:rsid w:val="00AA18D8"/>
    <w:rsid w:val="00AA4F32"/>
    <w:rsid w:val="00AA53D0"/>
    <w:rsid w:val="00AA6B2D"/>
    <w:rsid w:val="00AA700F"/>
    <w:rsid w:val="00AA7911"/>
    <w:rsid w:val="00AB32CA"/>
    <w:rsid w:val="00AB45E7"/>
    <w:rsid w:val="00AB690B"/>
    <w:rsid w:val="00AC1052"/>
    <w:rsid w:val="00AC1449"/>
    <w:rsid w:val="00AC23DD"/>
    <w:rsid w:val="00AC2796"/>
    <w:rsid w:val="00AC2836"/>
    <w:rsid w:val="00AC303A"/>
    <w:rsid w:val="00AC381B"/>
    <w:rsid w:val="00AC54BE"/>
    <w:rsid w:val="00AC55EF"/>
    <w:rsid w:val="00AC7F17"/>
    <w:rsid w:val="00AD065F"/>
    <w:rsid w:val="00AD2589"/>
    <w:rsid w:val="00AD2BEB"/>
    <w:rsid w:val="00AD469B"/>
    <w:rsid w:val="00AD498C"/>
    <w:rsid w:val="00AD6129"/>
    <w:rsid w:val="00AE0B3B"/>
    <w:rsid w:val="00AE0CEF"/>
    <w:rsid w:val="00AE1618"/>
    <w:rsid w:val="00AE4D45"/>
    <w:rsid w:val="00AE4D55"/>
    <w:rsid w:val="00AE6AB6"/>
    <w:rsid w:val="00AF01FE"/>
    <w:rsid w:val="00AF4565"/>
    <w:rsid w:val="00AF5CB2"/>
    <w:rsid w:val="00AF65DC"/>
    <w:rsid w:val="00AF73AA"/>
    <w:rsid w:val="00AF7A1F"/>
    <w:rsid w:val="00B001D4"/>
    <w:rsid w:val="00B01572"/>
    <w:rsid w:val="00B04E03"/>
    <w:rsid w:val="00B10892"/>
    <w:rsid w:val="00B11A95"/>
    <w:rsid w:val="00B149F8"/>
    <w:rsid w:val="00B15F5A"/>
    <w:rsid w:val="00B168E6"/>
    <w:rsid w:val="00B1717B"/>
    <w:rsid w:val="00B20F6A"/>
    <w:rsid w:val="00B21800"/>
    <w:rsid w:val="00B24690"/>
    <w:rsid w:val="00B26348"/>
    <w:rsid w:val="00B2755D"/>
    <w:rsid w:val="00B31879"/>
    <w:rsid w:val="00B435D3"/>
    <w:rsid w:val="00B46437"/>
    <w:rsid w:val="00B4645A"/>
    <w:rsid w:val="00B46723"/>
    <w:rsid w:val="00B47EA2"/>
    <w:rsid w:val="00B51F06"/>
    <w:rsid w:val="00B52A67"/>
    <w:rsid w:val="00B535F2"/>
    <w:rsid w:val="00B56C20"/>
    <w:rsid w:val="00B633DA"/>
    <w:rsid w:val="00B637AF"/>
    <w:rsid w:val="00B66F15"/>
    <w:rsid w:val="00B66FB4"/>
    <w:rsid w:val="00B67247"/>
    <w:rsid w:val="00B71045"/>
    <w:rsid w:val="00B71534"/>
    <w:rsid w:val="00B71606"/>
    <w:rsid w:val="00B73841"/>
    <w:rsid w:val="00B74EBF"/>
    <w:rsid w:val="00B75C07"/>
    <w:rsid w:val="00B76441"/>
    <w:rsid w:val="00B7655C"/>
    <w:rsid w:val="00B777E0"/>
    <w:rsid w:val="00B84457"/>
    <w:rsid w:val="00B845D8"/>
    <w:rsid w:val="00B847C1"/>
    <w:rsid w:val="00B91793"/>
    <w:rsid w:val="00B927E3"/>
    <w:rsid w:val="00B954B1"/>
    <w:rsid w:val="00B95643"/>
    <w:rsid w:val="00B97302"/>
    <w:rsid w:val="00B9745F"/>
    <w:rsid w:val="00B97EE6"/>
    <w:rsid w:val="00BA00F7"/>
    <w:rsid w:val="00BA054E"/>
    <w:rsid w:val="00BA08E6"/>
    <w:rsid w:val="00BA3813"/>
    <w:rsid w:val="00BA479A"/>
    <w:rsid w:val="00BA4C37"/>
    <w:rsid w:val="00BA4D26"/>
    <w:rsid w:val="00BB26AD"/>
    <w:rsid w:val="00BB2C8F"/>
    <w:rsid w:val="00BB4C69"/>
    <w:rsid w:val="00BB53C4"/>
    <w:rsid w:val="00BB6BAC"/>
    <w:rsid w:val="00BB7071"/>
    <w:rsid w:val="00BC089E"/>
    <w:rsid w:val="00BC1A70"/>
    <w:rsid w:val="00BC2FB3"/>
    <w:rsid w:val="00BC4766"/>
    <w:rsid w:val="00BC4F9B"/>
    <w:rsid w:val="00BC5184"/>
    <w:rsid w:val="00BC560A"/>
    <w:rsid w:val="00BD14B7"/>
    <w:rsid w:val="00BD19C8"/>
    <w:rsid w:val="00BD2FEE"/>
    <w:rsid w:val="00BD3DF6"/>
    <w:rsid w:val="00BD4B4D"/>
    <w:rsid w:val="00BD74F8"/>
    <w:rsid w:val="00BE037F"/>
    <w:rsid w:val="00BE11BB"/>
    <w:rsid w:val="00BE4AE7"/>
    <w:rsid w:val="00BE5F05"/>
    <w:rsid w:val="00BF016E"/>
    <w:rsid w:val="00BF15BA"/>
    <w:rsid w:val="00BF4996"/>
    <w:rsid w:val="00BF4FC4"/>
    <w:rsid w:val="00BF5E55"/>
    <w:rsid w:val="00BF6877"/>
    <w:rsid w:val="00C053FB"/>
    <w:rsid w:val="00C058DD"/>
    <w:rsid w:val="00C067EB"/>
    <w:rsid w:val="00C07D94"/>
    <w:rsid w:val="00C148DF"/>
    <w:rsid w:val="00C14F0F"/>
    <w:rsid w:val="00C1754C"/>
    <w:rsid w:val="00C2009C"/>
    <w:rsid w:val="00C2154B"/>
    <w:rsid w:val="00C21585"/>
    <w:rsid w:val="00C21CE6"/>
    <w:rsid w:val="00C21E53"/>
    <w:rsid w:val="00C22A54"/>
    <w:rsid w:val="00C2762C"/>
    <w:rsid w:val="00C30242"/>
    <w:rsid w:val="00C31946"/>
    <w:rsid w:val="00C32EF4"/>
    <w:rsid w:val="00C34A96"/>
    <w:rsid w:val="00C34B0C"/>
    <w:rsid w:val="00C3528B"/>
    <w:rsid w:val="00C36A8F"/>
    <w:rsid w:val="00C403CE"/>
    <w:rsid w:val="00C409F0"/>
    <w:rsid w:val="00C41B83"/>
    <w:rsid w:val="00C422F3"/>
    <w:rsid w:val="00C525EB"/>
    <w:rsid w:val="00C53A3C"/>
    <w:rsid w:val="00C53EFE"/>
    <w:rsid w:val="00C56546"/>
    <w:rsid w:val="00C61086"/>
    <w:rsid w:val="00C61BD3"/>
    <w:rsid w:val="00C64535"/>
    <w:rsid w:val="00C645D9"/>
    <w:rsid w:val="00C65921"/>
    <w:rsid w:val="00C709FB"/>
    <w:rsid w:val="00C71FB8"/>
    <w:rsid w:val="00C73703"/>
    <w:rsid w:val="00C73C3F"/>
    <w:rsid w:val="00C74C1E"/>
    <w:rsid w:val="00C754F3"/>
    <w:rsid w:val="00C77AF8"/>
    <w:rsid w:val="00C80014"/>
    <w:rsid w:val="00C8009F"/>
    <w:rsid w:val="00C81564"/>
    <w:rsid w:val="00C82450"/>
    <w:rsid w:val="00C82D3E"/>
    <w:rsid w:val="00C83F6D"/>
    <w:rsid w:val="00C8429B"/>
    <w:rsid w:val="00C8583E"/>
    <w:rsid w:val="00C85A26"/>
    <w:rsid w:val="00C86D80"/>
    <w:rsid w:val="00C90827"/>
    <w:rsid w:val="00C90D54"/>
    <w:rsid w:val="00C920A8"/>
    <w:rsid w:val="00C944E4"/>
    <w:rsid w:val="00C95486"/>
    <w:rsid w:val="00CA0F5E"/>
    <w:rsid w:val="00CA3085"/>
    <w:rsid w:val="00CA3466"/>
    <w:rsid w:val="00CA3EAF"/>
    <w:rsid w:val="00CA48D2"/>
    <w:rsid w:val="00CA4E8F"/>
    <w:rsid w:val="00CA5BC8"/>
    <w:rsid w:val="00CA5D18"/>
    <w:rsid w:val="00CA6154"/>
    <w:rsid w:val="00CA6397"/>
    <w:rsid w:val="00CA727B"/>
    <w:rsid w:val="00CA795E"/>
    <w:rsid w:val="00CB0239"/>
    <w:rsid w:val="00CB0B28"/>
    <w:rsid w:val="00CB14CE"/>
    <w:rsid w:val="00CB1AD5"/>
    <w:rsid w:val="00CB1B06"/>
    <w:rsid w:val="00CB2C1C"/>
    <w:rsid w:val="00CB34C7"/>
    <w:rsid w:val="00CB5616"/>
    <w:rsid w:val="00CB56DD"/>
    <w:rsid w:val="00CB5DB5"/>
    <w:rsid w:val="00CB6BAD"/>
    <w:rsid w:val="00CC0C68"/>
    <w:rsid w:val="00CC0CE5"/>
    <w:rsid w:val="00CC3637"/>
    <w:rsid w:val="00CC4BA1"/>
    <w:rsid w:val="00CC643D"/>
    <w:rsid w:val="00CD1AD6"/>
    <w:rsid w:val="00CD223C"/>
    <w:rsid w:val="00CD35E9"/>
    <w:rsid w:val="00CE0372"/>
    <w:rsid w:val="00CE1879"/>
    <w:rsid w:val="00CE2981"/>
    <w:rsid w:val="00CE66EF"/>
    <w:rsid w:val="00CF2A7C"/>
    <w:rsid w:val="00CF7B85"/>
    <w:rsid w:val="00D006B7"/>
    <w:rsid w:val="00D0174A"/>
    <w:rsid w:val="00D02F51"/>
    <w:rsid w:val="00D04E5D"/>
    <w:rsid w:val="00D05001"/>
    <w:rsid w:val="00D05808"/>
    <w:rsid w:val="00D065AF"/>
    <w:rsid w:val="00D067EE"/>
    <w:rsid w:val="00D122AB"/>
    <w:rsid w:val="00D12B23"/>
    <w:rsid w:val="00D14094"/>
    <w:rsid w:val="00D1460C"/>
    <w:rsid w:val="00D17537"/>
    <w:rsid w:val="00D22482"/>
    <w:rsid w:val="00D22750"/>
    <w:rsid w:val="00D2758A"/>
    <w:rsid w:val="00D27946"/>
    <w:rsid w:val="00D27BE7"/>
    <w:rsid w:val="00D32968"/>
    <w:rsid w:val="00D34A3D"/>
    <w:rsid w:val="00D37D9E"/>
    <w:rsid w:val="00D410B6"/>
    <w:rsid w:val="00D41183"/>
    <w:rsid w:val="00D4197C"/>
    <w:rsid w:val="00D43FFF"/>
    <w:rsid w:val="00D46AB1"/>
    <w:rsid w:val="00D46F5A"/>
    <w:rsid w:val="00D47272"/>
    <w:rsid w:val="00D475D8"/>
    <w:rsid w:val="00D50EF4"/>
    <w:rsid w:val="00D512AF"/>
    <w:rsid w:val="00D539A7"/>
    <w:rsid w:val="00D54E00"/>
    <w:rsid w:val="00D5589C"/>
    <w:rsid w:val="00D5778D"/>
    <w:rsid w:val="00D672E5"/>
    <w:rsid w:val="00D70C3B"/>
    <w:rsid w:val="00D70EC1"/>
    <w:rsid w:val="00D72399"/>
    <w:rsid w:val="00D72963"/>
    <w:rsid w:val="00D73891"/>
    <w:rsid w:val="00D75419"/>
    <w:rsid w:val="00D7581B"/>
    <w:rsid w:val="00D7712A"/>
    <w:rsid w:val="00D8183B"/>
    <w:rsid w:val="00D82123"/>
    <w:rsid w:val="00D82B5A"/>
    <w:rsid w:val="00D835A7"/>
    <w:rsid w:val="00D83DD8"/>
    <w:rsid w:val="00D846A1"/>
    <w:rsid w:val="00D84A82"/>
    <w:rsid w:val="00D84EB8"/>
    <w:rsid w:val="00D942C1"/>
    <w:rsid w:val="00D948E5"/>
    <w:rsid w:val="00D96421"/>
    <w:rsid w:val="00DA4C7B"/>
    <w:rsid w:val="00DA57DE"/>
    <w:rsid w:val="00DA5B60"/>
    <w:rsid w:val="00DA5CAA"/>
    <w:rsid w:val="00DB10FF"/>
    <w:rsid w:val="00DB1BAF"/>
    <w:rsid w:val="00DB22E2"/>
    <w:rsid w:val="00DB35C6"/>
    <w:rsid w:val="00DB464B"/>
    <w:rsid w:val="00DB5079"/>
    <w:rsid w:val="00DB60DD"/>
    <w:rsid w:val="00DC0444"/>
    <w:rsid w:val="00DC0E88"/>
    <w:rsid w:val="00DC2082"/>
    <w:rsid w:val="00DD11BF"/>
    <w:rsid w:val="00DD19E7"/>
    <w:rsid w:val="00DD19E9"/>
    <w:rsid w:val="00DD1FE5"/>
    <w:rsid w:val="00DD4360"/>
    <w:rsid w:val="00DD52FB"/>
    <w:rsid w:val="00DD5DDD"/>
    <w:rsid w:val="00DD7BDF"/>
    <w:rsid w:val="00DE2E6C"/>
    <w:rsid w:val="00DE4A28"/>
    <w:rsid w:val="00DE4F26"/>
    <w:rsid w:val="00DE4F7E"/>
    <w:rsid w:val="00DE5F21"/>
    <w:rsid w:val="00DE7EF0"/>
    <w:rsid w:val="00DF0433"/>
    <w:rsid w:val="00DF115E"/>
    <w:rsid w:val="00DF2B07"/>
    <w:rsid w:val="00DF2F4D"/>
    <w:rsid w:val="00DF5EB0"/>
    <w:rsid w:val="00E0075A"/>
    <w:rsid w:val="00E026DC"/>
    <w:rsid w:val="00E1064D"/>
    <w:rsid w:val="00E1569F"/>
    <w:rsid w:val="00E16957"/>
    <w:rsid w:val="00E208F5"/>
    <w:rsid w:val="00E2128B"/>
    <w:rsid w:val="00E22360"/>
    <w:rsid w:val="00E23248"/>
    <w:rsid w:val="00E259CE"/>
    <w:rsid w:val="00E26D88"/>
    <w:rsid w:val="00E27FEF"/>
    <w:rsid w:val="00E3003E"/>
    <w:rsid w:val="00E31114"/>
    <w:rsid w:val="00E32447"/>
    <w:rsid w:val="00E33381"/>
    <w:rsid w:val="00E337EE"/>
    <w:rsid w:val="00E3561E"/>
    <w:rsid w:val="00E37DC0"/>
    <w:rsid w:val="00E42E8E"/>
    <w:rsid w:val="00E44D91"/>
    <w:rsid w:val="00E47114"/>
    <w:rsid w:val="00E47322"/>
    <w:rsid w:val="00E5300C"/>
    <w:rsid w:val="00E5386D"/>
    <w:rsid w:val="00E53897"/>
    <w:rsid w:val="00E53FC6"/>
    <w:rsid w:val="00E549EF"/>
    <w:rsid w:val="00E56A5D"/>
    <w:rsid w:val="00E57BAB"/>
    <w:rsid w:val="00E6018F"/>
    <w:rsid w:val="00E62019"/>
    <w:rsid w:val="00E63150"/>
    <w:rsid w:val="00E63EE1"/>
    <w:rsid w:val="00E66249"/>
    <w:rsid w:val="00E66B61"/>
    <w:rsid w:val="00E676FC"/>
    <w:rsid w:val="00E67BED"/>
    <w:rsid w:val="00E741D8"/>
    <w:rsid w:val="00E7631D"/>
    <w:rsid w:val="00E82CED"/>
    <w:rsid w:val="00E83AB7"/>
    <w:rsid w:val="00E857B2"/>
    <w:rsid w:val="00E859D8"/>
    <w:rsid w:val="00E859ED"/>
    <w:rsid w:val="00E8608A"/>
    <w:rsid w:val="00E921B9"/>
    <w:rsid w:val="00E92991"/>
    <w:rsid w:val="00E930A0"/>
    <w:rsid w:val="00E95555"/>
    <w:rsid w:val="00E966E0"/>
    <w:rsid w:val="00EA086B"/>
    <w:rsid w:val="00EA1F00"/>
    <w:rsid w:val="00EA298C"/>
    <w:rsid w:val="00EA38E0"/>
    <w:rsid w:val="00EA5575"/>
    <w:rsid w:val="00EB0C0F"/>
    <w:rsid w:val="00EB1D8A"/>
    <w:rsid w:val="00EB2CC3"/>
    <w:rsid w:val="00EB721A"/>
    <w:rsid w:val="00EC000A"/>
    <w:rsid w:val="00EC3197"/>
    <w:rsid w:val="00EC35AD"/>
    <w:rsid w:val="00EC5144"/>
    <w:rsid w:val="00ED055F"/>
    <w:rsid w:val="00ED0AFA"/>
    <w:rsid w:val="00ED0D38"/>
    <w:rsid w:val="00ED0E2C"/>
    <w:rsid w:val="00ED2D88"/>
    <w:rsid w:val="00ED43B6"/>
    <w:rsid w:val="00ED4EC0"/>
    <w:rsid w:val="00EE0722"/>
    <w:rsid w:val="00EE3AB2"/>
    <w:rsid w:val="00EE3DCF"/>
    <w:rsid w:val="00EE6C9A"/>
    <w:rsid w:val="00EE7192"/>
    <w:rsid w:val="00EF070C"/>
    <w:rsid w:val="00EF2F49"/>
    <w:rsid w:val="00EF4D11"/>
    <w:rsid w:val="00EF5385"/>
    <w:rsid w:val="00EF6109"/>
    <w:rsid w:val="00EF651D"/>
    <w:rsid w:val="00F00472"/>
    <w:rsid w:val="00F00954"/>
    <w:rsid w:val="00F016A9"/>
    <w:rsid w:val="00F02D7C"/>
    <w:rsid w:val="00F03581"/>
    <w:rsid w:val="00F04D23"/>
    <w:rsid w:val="00F050F3"/>
    <w:rsid w:val="00F11AD1"/>
    <w:rsid w:val="00F1251C"/>
    <w:rsid w:val="00F12AA9"/>
    <w:rsid w:val="00F1310F"/>
    <w:rsid w:val="00F163FC"/>
    <w:rsid w:val="00F1696F"/>
    <w:rsid w:val="00F17ACC"/>
    <w:rsid w:val="00F23CA6"/>
    <w:rsid w:val="00F23DF0"/>
    <w:rsid w:val="00F25A6D"/>
    <w:rsid w:val="00F27E93"/>
    <w:rsid w:val="00F348D9"/>
    <w:rsid w:val="00F363E8"/>
    <w:rsid w:val="00F36534"/>
    <w:rsid w:val="00F373B6"/>
    <w:rsid w:val="00F376EC"/>
    <w:rsid w:val="00F46A6C"/>
    <w:rsid w:val="00F47580"/>
    <w:rsid w:val="00F47D01"/>
    <w:rsid w:val="00F50657"/>
    <w:rsid w:val="00F50B43"/>
    <w:rsid w:val="00F51192"/>
    <w:rsid w:val="00F514DD"/>
    <w:rsid w:val="00F51F8F"/>
    <w:rsid w:val="00F5377A"/>
    <w:rsid w:val="00F539BC"/>
    <w:rsid w:val="00F55726"/>
    <w:rsid w:val="00F561F5"/>
    <w:rsid w:val="00F605A5"/>
    <w:rsid w:val="00F624E8"/>
    <w:rsid w:val="00F64372"/>
    <w:rsid w:val="00F653C4"/>
    <w:rsid w:val="00F66824"/>
    <w:rsid w:val="00F67582"/>
    <w:rsid w:val="00F7172D"/>
    <w:rsid w:val="00F749E3"/>
    <w:rsid w:val="00F751EC"/>
    <w:rsid w:val="00F752ED"/>
    <w:rsid w:val="00F813AF"/>
    <w:rsid w:val="00F81AAC"/>
    <w:rsid w:val="00F82220"/>
    <w:rsid w:val="00F82F1C"/>
    <w:rsid w:val="00F8389A"/>
    <w:rsid w:val="00F85F0F"/>
    <w:rsid w:val="00F92431"/>
    <w:rsid w:val="00F94BEF"/>
    <w:rsid w:val="00F94F3E"/>
    <w:rsid w:val="00FA037A"/>
    <w:rsid w:val="00FA17DF"/>
    <w:rsid w:val="00FA62ED"/>
    <w:rsid w:val="00FB11A2"/>
    <w:rsid w:val="00FB1BBD"/>
    <w:rsid w:val="00FB1D80"/>
    <w:rsid w:val="00FB2F74"/>
    <w:rsid w:val="00FB413B"/>
    <w:rsid w:val="00FB51D0"/>
    <w:rsid w:val="00FB7E45"/>
    <w:rsid w:val="00FC05C6"/>
    <w:rsid w:val="00FC20CC"/>
    <w:rsid w:val="00FC3509"/>
    <w:rsid w:val="00FC51AD"/>
    <w:rsid w:val="00FC67FB"/>
    <w:rsid w:val="00FC6E01"/>
    <w:rsid w:val="00FD02E5"/>
    <w:rsid w:val="00FD1259"/>
    <w:rsid w:val="00FD284F"/>
    <w:rsid w:val="00FD37D3"/>
    <w:rsid w:val="00FD4A7C"/>
    <w:rsid w:val="00FD5903"/>
    <w:rsid w:val="00FE2A5F"/>
    <w:rsid w:val="00FE36E9"/>
    <w:rsid w:val="00FF2B2B"/>
    <w:rsid w:val="00FF61A4"/>
    <w:rsid w:val="00FF61C7"/>
    <w:rsid w:val="00FF6F4C"/>
    <w:rsid w:val="00FF72C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8FA63D-4897-4E84-B7A7-5AA8B9DDC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CD9"/>
    <w:rPr>
      <w:lang w:val="es-DO"/>
    </w:rPr>
  </w:style>
  <w:style w:type="paragraph" w:styleId="Ttulo1">
    <w:name w:val="heading 1"/>
    <w:basedOn w:val="Normal"/>
    <w:next w:val="Normal"/>
    <w:link w:val="Ttulo1Car"/>
    <w:uiPriority w:val="9"/>
    <w:qFormat/>
    <w:rsid w:val="009C1F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03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8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654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6A6C"/>
    <w:pPr>
      <w:spacing w:after="0" w:line="240" w:lineRule="auto"/>
    </w:pPr>
    <w:rPr>
      <w:rFonts w:eastAsiaTheme="minorEastAsia"/>
      <w:lang w:eastAsia="es-US"/>
    </w:rPr>
  </w:style>
  <w:style w:type="character" w:customStyle="1" w:styleId="SinespaciadoCar">
    <w:name w:val="Sin espaciado Car"/>
    <w:basedOn w:val="Fuentedeprrafopredeter"/>
    <w:link w:val="Sinespaciado"/>
    <w:uiPriority w:val="1"/>
    <w:rsid w:val="00F46A6C"/>
    <w:rPr>
      <w:rFonts w:eastAsiaTheme="minorEastAsia"/>
      <w:lang w:eastAsia="es-US"/>
    </w:rPr>
  </w:style>
  <w:style w:type="character" w:customStyle="1" w:styleId="Ttulo1Car">
    <w:name w:val="Título 1 Car"/>
    <w:basedOn w:val="Fuentedeprrafopredeter"/>
    <w:link w:val="Ttulo1"/>
    <w:uiPriority w:val="9"/>
    <w:rsid w:val="009C1F47"/>
    <w:rPr>
      <w:rFonts w:asciiTheme="majorHAnsi" w:eastAsiaTheme="majorEastAsia" w:hAnsiTheme="majorHAnsi" w:cstheme="majorBidi"/>
      <w:color w:val="2E74B5" w:themeColor="accent1" w:themeShade="BF"/>
      <w:sz w:val="32"/>
      <w:szCs w:val="32"/>
      <w:lang w:val="es-DO"/>
    </w:rPr>
  </w:style>
  <w:style w:type="character" w:customStyle="1" w:styleId="Ttulo2Car">
    <w:name w:val="Título 2 Car"/>
    <w:basedOn w:val="Fuentedeprrafopredeter"/>
    <w:link w:val="Ttulo2"/>
    <w:uiPriority w:val="9"/>
    <w:rsid w:val="008903D5"/>
    <w:rPr>
      <w:rFonts w:asciiTheme="majorHAnsi" w:eastAsiaTheme="majorEastAsia" w:hAnsiTheme="majorHAnsi" w:cstheme="majorBidi"/>
      <w:color w:val="2E74B5" w:themeColor="accent1" w:themeShade="BF"/>
      <w:sz w:val="26"/>
      <w:szCs w:val="26"/>
      <w:lang w:val="es-DO"/>
    </w:rPr>
  </w:style>
  <w:style w:type="character" w:customStyle="1" w:styleId="Ttulo3Car">
    <w:name w:val="Título 3 Car"/>
    <w:basedOn w:val="Fuentedeprrafopredeter"/>
    <w:link w:val="Ttulo3"/>
    <w:uiPriority w:val="9"/>
    <w:rsid w:val="00B847C1"/>
    <w:rPr>
      <w:rFonts w:asciiTheme="majorHAnsi" w:eastAsiaTheme="majorEastAsia" w:hAnsiTheme="majorHAnsi" w:cstheme="majorBidi"/>
      <w:color w:val="1F4D78" w:themeColor="accent1" w:themeShade="7F"/>
      <w:sz w:val="24"/>
      <w:szCs w:val="24"/>
      <w:lang w:val="es-DO"/>
    </w:rPr>
  </w:style>
  <w:style w:type="character" w:customStyle="1" w:styleId="Ttulo4Car">
    <w:name w:val="Título 4 Car"/>
    <w:basedOn w:val="Fuentedeprrafopredeter"/>
    <w:link w:val="Ttulo4"/>
    <w:uiPriority w:val="9"/>
    <w:rsid w:val="0096547B"/>
    <w:rPr>
      <w:rFonts w:asciiTheme="majorHAnsi" w:eastAsiaTheme="majorEastAsia" w:hAnsiTheme="majorHAnsi" w:cstheme="majorBidi"/>
      <w:i/>
      <w:iCs/>
      <w:color w:val="2E74B5" w:themeColor="accent1" w:themeShade="BF"/>
      <w:lang w:val="es-DO"/>
    </w:rPr>
  </w:style>
  <w:style w:type="table" w:styleId="Tablaconcuadrcula">
    <w:name w:val="Table Grid"/>
    <w:basedOn w:val="Tablanormal"/>
    <w:uiPriority w:val="39"/>
    <w:rsid w:val="007229D5"/>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bullets,Compomente,Normal 2 DC,123 List Paragraph,Bullets,References,List_Paragraph,Multilevel para_II,List Paragraph1,Numbered List Paragraph,Celula"/>
    <w:basedOn w:val="Normal"/>
    <w:link w:val="PrrafodelistaCar"/>
    <w:uiPriority w:val="34"/>
    <w:qFormat/>
    <w:rsid w:val="002551EA"/>
    <w:pPr>
      <w:spacing w:after="0" w:line="360" w:lineRule="auto"/>
      <w:ind w:left="720"/>
      <w:contextualSpacing/>
      <w:jc w:val="both"/>
    </w:pPr>
    <w:rPr>
      <w:rFonts w:ascii="Arial" w:eastAsia="Times New Roman" w:hAnsi="Arial" w:cs="Times New Roman"/>
      <w:szCs w:val="24"/>
      <w:lang w:val="es-AR" w:eastAsia="es-ES_tradnl"/>
    </w:rPr>
  </w:style>
  <w:style w:type="character" w:customStyle="1" w:styleId="PrrafodelistaCar">
    <w:name w:val="Párrafo de lista Car"/>
    <w:aliases w:val="Lista bullets Car,Compomente Car,Normal 2 DC Car,123 List Paragraph Car,Bullets Car,References Car,List_Paragraph Car,Multilevel para_II Car,List Paragraph1 Car,Numbered List Paragraph Car,Celula Car"/>
    <w:link w:val="Prrafodelista"/>
    <w:uiPriority w:val="34"/>
    <w:locked/>
    <w:rsid w:val="002551EA"/>
    <w:rPr>
      <w:rFonts w:ascii="Arial" w:eastAsia="Times New Roman" w:hAnsi="Arial" w:cs="Times New Roman"/>
      <w:szCs w:val="24"/>
      <w:lang w:val="es-AR" w:eastAsia="es-ES_tradnl"/>
    </w:rPr>
  </w:style>
  <w:style w:type="table" w:customStyle="1" w:styleId="Tablaconcuadrcula1">
    <w:name w:val="Tabla con cuadrícula1"/>
    <w:basedOn w:val="Tablanormal"/>
    <w:next w:val="Tablaconcuadrcula"/>
    <w:uiPriority w:val="39"/>
    <w:rsid w:val="003E17C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36AE"/>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32A3F"/>
    <w:pPr>
      <w:outlineLvl w:val="9"/>
    </w:pPr>
  </w:style>
  <w:style w:type="table" w:customStyle="1" w:styleId="Tablaconcuadrcula3">
    <w:name w:val="Tabla con cuadrícula3"/>
    <w:basedOn w:val="Tablanormal"/>
    <w:next w:val="Tablaconcuadrcula"/>
    <w:uiPriority w:val="39"/>
    <w:rsid w:val="00F50B43"/>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07715"/>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512AF"/>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1B443C"/>
    <w:pPr>
      <w:spacing w:after="0" w:line="240" w:lineRule="auto"/>
    </w:pPr>
    <w:rPr>
      <w:rFonts w:ascii="Calibri" w:eastAsia="Calibri" w:hAnsi="Calibri" w:cs="Times New Roman"/>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8A388C"/>
    <w:pPr>
      <w:tabs>
        <w:tab w:val="right" w:leader="dot" w:pos="8828"/>
      </w:tabs>
      <w:spacing w:after="100"/>
    </w:pPr>
  </w:style>
  <w:style w:type="paragraph" w:styleId="TDC2">
    <w:name w:val="toc 2"/>
    <w:basedOn w:val="Normal"/>
    <w:next w:val="Normal"/>
    <w:autoRedefine/>
    <w:uiPriority w:val="39"/>
    <w:unhideWhenUsed/>
    <w:rsid w:val="000D7455"/>
    <w:pPr>
      <w:spacing w:after="100"/>
      <w:ind w:left="220"/>
    </w:pPr>
  </w:style>
  <w:style w:type="paragraph" w:styleId="TDC3">
    <w:name w:val="toc 3"/>
    <w:basedOn w:val="Normal"/>
    <w:next w:val="Normal"/>
    <w:autoRedefine/>
    <w:uiPriority w:val="39"/>
    <w:unhideWhenUsed/>
    <w:rsid w:val="000D7455"/>
    <w:pPr>
      <w:spacing w:after="100"/>
      <w:ind w:left="440"/>
    </w:pPr>
  </w:style>
  <w:style w:type="character" w:styleId="Hipervnculo">
    <w:name w:val="Hyperlink"/>
    <w:basedOn w:val="Fuentedeprrafopredeter"/>
    <w:uiPriority w:val="99"/>
    <w:unhideWhenUsed/>
    <w:rsid w:val="000D7455"/>
    <w:rPr>
      <w:color w:val="0563C1" w:themeColor="hyperlink"/>
      <w:u w:val="single"/>
    </w:rPr>
  </w:style>
  <w:style w:type="character" w:styleId="Refdecomentario">
    <w:name w:val="annotation reference"/>
    <w:basedOn w:val="Fuentedeprrafopredeter"/>
    <w:uiPriority w:val="99"/>
    <w:semiHidden/>
    <w:unhideWhenUsed/>
    <w:rsid w:val="008B3770"/>
    <w:rPr>
      <w:sz w:val="16"/>
      <w:szCs w:val="16"/>
    </w:rPr>
  </w:style>
  <w:style w:type="paragraph" w:styleId="Textocomentario">
    <w:name w:val="annotation text"/>
    <w:basedOn w:val="Normal"/>
    <w:link w:val="TextocomentarioCar"/>
    <w:uiPriority w:val="99"/>
    <w:unhideWhenUsed/>
    <w:rsid w:val="008B3770"/>
    <w:pPr>
      <w:spacing w:line="240" w:lineRule="auto"/>
    </w:pPr>
    <w:rPr>
      <w:sz w:val="20"/>
      <w:szCs w:val="20"/>
    </w:rPr>
  </w:style>
  <w:style w:type="character" w:customStyle="1" w:styleId="TextocomentarioCar">
    <w:name w:val="Texto comentario Car"/>
    <w:basedOn w:val="Fuentedeprrafopredeter"/>
    <w:link w:val="Textocomentario"/>
    <w:uiPriority w:val="99"/>
    <w:rsid w:val="008B3770"/>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8B3770"/>
    <w:rPr>
      <w:b/>
      <w:bCs/>
    </w:rPr>
  </w:style>
  <w:style w:type="character" w:customStyle="1" w:styleId="AsuntodelcomentarioCar">
    <w:name w:val="Asunto del comentario Car"/>
    <w:basedOn w:val="TextocomentarioCar"/>
    <w:link w:val="Asuntodelcomentario"/>
    <w:uiPriority w:val="99"/>
    <w:semiHidden/>
    <w:rsid w:val="008B3770"/>
    <w:rPr>
      <w:b/>
      <w:bCs/>
      <w:sz w:val="20"/>
      <w:szCs w:val="20"/>
      <w:lang w:val="es-DO"/>
    </w:rPr>
  </w:style>
  <w:style w:type="paragraph" w:styleId="Textodeglobo">
    <w:name w:val="Balloon Text"/>
    <w:basedOn w:val="Normal"/>
    <w:link w:val="TextodegloboCar"/>
    <w:uiPriority w:val="99"/>
    <w:semiHidden/>
    <w:unhideWhenUsed/>
    <w:rsid w:val="008B3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3770"/>
    <w:rPr>
      <w:rFonts w:ascii="Segoe UI" w:hAnsi="Segoe UI" w:cs="Segoe UI"/>
      <w:sz w:val="18"/>
      <w:szCs w:val="18"/>
      <w:lang w:val="es-DO"/>
    </w:rPr>
  </w:style>
  <w:style w:type="paragraph" w:styleId="Revisin">
    <w:name w:val="Revision"/>
    <w:hidden/>
    <w:uiPriority w:val="99"/>
    <w:semiHidden/>
    <w:rsid w:val="008B3770"/>
    <w:pPr>
      <w:spacing w:after="0" w:line="240" w:lineRule="auto"/>
    </w:pPr>
    <w:rPr>
      <w:lang w:val="es-DO"/>
    </w:rPr>
  </w:style>
  <w:style w:type="paragraph" w:styleId="Encabezado">
    <w:name w:val="header"/>
    <w:basedOn w:val="Normal"/>
    <w:link w:val="EncabezadoCar"/>
    <w:uiPriority w:val="99"/>
    <w:unhideWhenUsed/>
    <w:rsid w:val="0091730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7301"/>
    <w:rPr>
      <w:lang w:val="es-DO"/>
    </w:rPr>
  </w:style>
  <w:style w:type="paragraph" w:styleId="Piedepgina">
    <w:name w:val="footer"/>
    <w:basedOn w:val="Normal"/>
    <w:link w:val="PiedepginaCar"/>
    <w:uiPriority w:val="99"/>
    <w:unhideWhenUsed/>
    <w:rsid w:val="0091730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7301"/>
    <w:rPr>
      <w:lang w:val="es-DO"/>
    </w:rPr>
  </w:style>
  <w:style w:type="character" w:styleId="Nmerodepgina">
    <w:name w:val="page number"/>
    <w:basedOn w:val="Fuentedeprrafopredeter"/>
    <w:uiPriority w:val="1"/>
    <w:unhideWhenUsed/>
    <w:qFormat/>
    <w:rsid w:val="00917301"/>
  </w:style>
  <w:style w:type="paragraph" w:customStyle="1" w:styleId="ReportName">
    <w:name w:val="Report Name"/>
    <w:basedOn w:val="Normal"/>
    <w:qFormat/>
    <w:rsid w:val="00917301"/>
    <w:pPr>
      <w:spacing w:after="40" w:line="240" w:lineRule="auto"/>
      <w:jc w:val="right"/>
    </w:pPr>
    <w:rPr>
      <w:rFonts w:asciiTheme="majorHAnsi" w:hAnsiTheme="majorHAnsi"/>
      <w:color w:val="404040" w:themeColor="text1" w:themeTint="BF"/>
      <w:sz w:val="20"/>
      <w:szCs w:val="20"/>
      <w:lang w:val="en-US" w:eastAsia="zh-TW"/>
    </w:rPr>
  </w:style>
  <w:style w:type="character" w:styleId="Textodelmarcadordeposicin">
    <w:name w:val="Placeholder Text"/>
    <w:basedOn w:val="Fuentedeprrafopredeter"/>
    <w:uiPriority w:val="99"/>
    <w:semiHidden/>
    <w:rsid w:val="00AD2589"/>
    <w:rPr>
      <w:color w:val="808080"/>
    </w:rPr>
  </w:style>
  <w:style w:type="paragraph" w:styleId="NormalWeb">
    <w:name w:val="Normal (Web)"/>
    <w:basedOn w:val="Normal"/>
    <w:uiPriority w:val="99"/>
    <w:unhideWhenUsed/>
    <w:rsid w:val="006537DE"/>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gmail-msolistparagraph">
    <w:name w:val="x_gmail-msolistparagraph"/>
    <w:basedOn w:val="Normal"/>
    <w:rsid w:val="002F3D1E"/>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msonormal">
    <w:name w:val="x_msonormal"/>
    <w:basedOn w:val="Normal"/>
    <w:rsid w:val="002F3D1E"/>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nfasissutil">
    <w:name w:val="Subtle Emphasis"/>
    <w:basedOn w:val="Fuentedeprrafopredeter"/>
    <w:uiPriority w:val="19"/>
    <w:qFormat/>
    <w:rsid w:val="00C64535"/>
    <w:rPr>
      <w:i/>
      <w:iCs/>
      <w:color w:val="404040" w:themeColor="text1" w:themeTint="BF"/>
    </w:rPr>
  </w:style>
  <w:style w:type="paragraph" w:customStyle="1" w:styleId="Pa1">
    <w:name w:val="Pa1"/>
    <w:basedOn w:val="Normal"/>
    <w:next w:val="Normal"/>
    <w:uiPriority w:val="99"/>
    <w:rsid w:val="0046459B"/>
    <w:pPr>
      <w:autoSpaceDE w:val="0"/>
      <w:autoSpaceDN w:val="0"/>
      <w:adjustRightInd w:val="0"/>
      <w:spacing w:after="0" w:line="241" w:lineRule="atLeast"/>
    </w:pPr>
    <w:rPr>
      <w:rFonts w:ascii="Artifex CF Extra Light" w:eastAsia="Calibri" w:hAnsi="Artifex CF Extra Light" w:cs="Times New Roman"/>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493">
      <w:bodyDiv w:val="1"/>
      <w:marLeft w:val="0"/>
      <w:marRight w:val="0"/>
      <w:marTop w:val="0"/>
      <w:marBottom w:val="0"/>
      <w:divBdr>
        <w:top w:val="none" w:sz="0" w:space="0" w:color="auto"/>
        <w:left w:val="none" w:sz="0" w:space="0" w:color="auto"/>
        <w:bottom w:val="none" w:sz="0" w:space="0" w:color="auto"/>
        <w:right w:val="none" w:sz="0" w:space="0" w:color="auto"/>
      </w:divBdr>
    </w:div>
    <w:div w:id="102924269">
      <w:bodyDiv w:val="1"/>
      <w:marLeft w:val="0"/>
      <w:marRight w:val="0"/>
      <w:marTop w:val="0"/>
      <w:marBottom w:val="0"/>
      <w:divBdr>
        <w:top w:val="none" w:sz="0" w:space="0" w:color="auto"/>
        <w:left w:val="none" w:sz="0" w:space="0" w:color="auto"/>
        <w:bottom w:val="none" w:sz="0" w:space="0" w:color="auto"/>
        <w:right w:val="none" w:sz="0" w:space="0" w:color="auto"/>
      </w:divBdr>
    </w:div>
    <w:div w:id="187137665">
      <w:bodyDiv w:val="1"/>
      <w:marLeft w:val="0"/>
      <w:marRight w:val="0"/>
      <w:marTop w:val="0"/>
      <w:marBottom w:val="0"/>
      <w:divBdr>
        <w:top w:val="none" w:sz="0" w:space="0" w:color="auto"/>
        <w:left w:val="none" w:sz="0" w:space="0" w:color="auto"/>
        <w:bottom w:val="none" w:sz="0" w:space="0" w:color="auto"/>
        <w:right w:val="none" w:sz="0" w:space="0" w:color="auto"/>
      </w:divBdr>
    </w:div>
    <w:div w:id="219362237">
      <w:bodyDiv w:val="1"/>
      <w:marLeft w:val="0"/>
      <w:marRight w:val="0"/>
      <w:marTop w:val="0"/>
      <w:marBottom w:val="0"/>
      <w:divBdr>
        <w:top w:val="none" w:sz="0" w:space="0" w:color="auto"/>
        <w:left w:val="none" w:sz="0" w:space="0" w:color="auto"/>
        <w:bottom w:val="none" w:sz="0" w:space="0" w:color="auto"/>
        <w:right w:val="none" w:sz="0" w:space="0" w:color="auto"/>
      </w:divBdr>
    </w:div>
    <w:div w:id="234122533">
      <w:bodyDiv w:val="1"/>
      <w:marLeft w:val="0"/>
      <w:marRight w:val="0"/>
      <w:marTop w:val="0"/>
      <w:marBottom w:val="0"/>
      <w:divBdr>
        <w:top w:val="none" w:sz="0" w:space="0" w:color="auto"/>
        <w:left w:val="none" w:sz="0" w:space="0" w:color="auto"/>
        <w:bottom w:val="none" w:sz="0" w:space="0" w:color="auto"/>
        <w:right w:val="none" w:sz="0" w:space="0" w:color="auto"/>
      </w:divBdr>
    </w:div>
    <w:div w:id="236789329">
      <w:bodyDiv w:val="1"/>
      <w:marLeft w:val="0"/>
      <w:marRight w:val="0"/>
      <w:marTop w:val="0"/>
      <w:marBottom w:val="0"/>
      <w:divBdr>
        <w:top w:val="none" w:sz="0" w:space="0" w:color="auto"/>
        <w:left w:val="none" w:sz="0" w:space="0" w:color="auto"/>
        <w:bottom w:val="none" w:sz="0" w:space="0" w:color="auto"/>
        <w:right w:val="none" w:sz="0" w:space="0" w:color="auto"/>
      </w:divBdr>
    </w:div>
    <w:div w:id="251866068">
      <w:bodyDiv w:val="1"/>
      <w:marLeft w:val="0"/>
      <w:marRight w:val="0"/>
      <w:marTop w:val="0"/>
      <w:marBottom w:val="0"/>
      <w:divBdr>
        <w:top w:val="none" w:sz="0" w:space="0" w:color="auto"/>
        <w:left w:val="none" w:sz="0" w:space="0" w:color="auto"/>
        <w:bottom w:val="none" w:sz="0" w:space="0" w:color="auto"/>
        <w:right w:val="none" w:sz="0" w:space="0" w:color="auto"/>
      </w:divBdr>
    </w:div>
    <w:div w:id="253560121">
      <w:bodyDiv w:val="1"/>
      <w:marLeft w:val="0"/>
      <w:marRight w:val="0"/>
      <w:marTop w:val="0"/>
      <w:marBottom w:val="0"/>
      <w:divBdr>
        <w:top w:val="none" w:sz="0" w:space="0" w:color="auto"/>
        <w:left w:val="none" w:sz="0" w:space="0" w:color="auto"/>
        <w:bottom w:val="none" w:sz="0" w:space="0" w:color="auto"/>
        <w:right w:val="none" w:sz="0" w:space="0" w:color="auto"/>
      </w:divBdr>
    </w:div>
    <w:div w:id="274989375">
      <w:bodyDiv w:val="1"/>
      <w:marLeft w:val="0"/>
      <w:marRight w:val="0"/>
      <w:marTop w:val="0"/>
      <w:marBottom w:val="0"/>
      <w:divBdr>
        <w:top w:val="none" w:sz="0" w:space="0" w:color="auto"/>
        <w:left w:val="none" w:sz="0" w:space="0" w:color="auto"/>
        <w:bottom w:val="none" w:sz="0" w:space="0" w:color="auto"/>
        <w:right w:val="none" w:sz="0" w:space="0" w:color="auto"/>
      </w:divBdr>
    </w:div>
    <w:div w:id="294798659">
      <w:bodyDiv w:val="1"/>
      <w:marLeft w:val="0"/>
      <w:marRight w:val="0"/>
      <w:marTop w:val="0"/>
      <w:marBottom w:val="0"/>
      <w:divBdr>
        <w:top w:val="none" w:sz="0" w:space="0" w:color="auto"/>
        <w:left w:val="none" w:sz="0" w:space="0" w:color="auto"/>
        <w:bottom w:val="none" w:sz="0" w:space="0" w:color="auto"/>
        <w:right w:val="none" w:sz="0" w:space="0" w:color="auto"/>
      </w:divBdr>
    </w:div>
    <w:div w:id="296422038">
      <w:bodyDiv w:val="1"/>
      <w:marLeft w:val="0"/>
      <w:marRight w:val="0"/>
      <w:marTop w:val="0"/>
      <w:marBottom w:val="0"/>
      <w:divBdr>
        <w:top w:val="none" w:sz="0" w:space="0" w:color="auto"/>
        <w:left w:val="none" w:sz="0" w:space="0" w:color="auto"/>
        <w:bottom w:val="none" w:sz="0" w:space="0" w:color="auto"/>
        <w:right w:val="none" w:sz="0" w:space="0" w:color="auto"/>
      </w:divBdr>
    </w:div>
    <w:div w:id="307636960">
      <w:bodyDiv w:val="1"/>
      <w:marLeft w:val="0"/>
      <w:marRight w:val="0"/>
      <w:marTop w:val="0"/>
      <w:marBottom w:val="0"/>
      <w:divBdr>
        <w:top w:val="none" w:sz="0" w:space="0" w:color="auto"/>
        <w:left w:val="none" w:sz="0" w:space="0" w:color="auto"/>
        <w:bottom w:val="none" w:sz="0" w:space="0" w:color="auto"/>
        <w:right w:val="none" w:sz="0" w:space="0" w:color="auto"/>
      </w:divBdr>
    </w:div>
    <w:div w:id="343019026">
      <w:bodyDiv w:val="1"/>
      <w:marLeft w:val="0"/>
      <w:marRight w:val="0"/>
      <w:marTop w:val="0"/>
      <w:marBottom w:val="0"/>
      <w:divBdr>
        <w:top w:val="none" w:sz="0" w:space="0" w:color="auto"/>
        <w:left w:val="none" w:sz="0" w:space="0" w:color="auto"/>
        <w:bottom w:val="none" w:sz="0" w:space="0" w:color="auto"/>
        <w:right w:val="none" w:sz="0" w:space="0" w:color="auto"/>
      </w:divBdr>
    </w:div>
    <w:div w:id="351809069">
      <w:bodyDiv w:val="1"/>
      <w:marLeft w:val="0"/>
      <w:marRight w:val="0"/>
      <w:marTop w:val="0"/>
      <w:marBottom w:val="0"/>
      <w:divBdr>
        <w:top w:val="none" w:sz="0" w:space="0" w:color="auto"/>
        <w:left w:val="none" w:sz="0" w:space="0" w:color="auto"/>
        <w:bottom w:val="none" w:sz="0" w:space="0" w:color="auto"/>
        <w:right w:val="none" w:sz="0" w:space="0" w:color="auto"/>
      </w:divBdr>
    </w:div>
    <w:div w:id="363482393">
      <w:bodyDiv w:val="1"/>
      <w:marLeft w:val="0"/>
      <w:marRight w:val="0"/>
      <w:marTop w:val="0"/>
      <w:marBottom w:val="0"/>
      <w:divBdr>
        <w:top w:val="none" w:sz="0" w:space="0" w:color="auto"/>
        <w:left w:val="none" w:sz="0" w:space="0" w:color="auto"/>
        <w:bottom w:val="none" w:sz="0" w:space="0" w:color="auto"/>
        <w:right w:val="none" w:sz="0" w:space="0" w:color="auto"/>
      </w:divBdr>
    </w:div>
    <w:div w:id="444271667">
      <w:bodyDiv w:val="1"/>
      <w:marLeft w:val="0"/>
      <w:marRight w:val="0"/>
      <w:marTop w:val="0"/>
      <w:marBottom w:val="0"/>
      <w:divBdr>
        <w:top w:val="none" w:sz="0" w:space="0" w:color="auto"/>
        <w:left w:val="none" w:sz="0" w:space="0" w:color="auto"/>
        <w:bottom w:val="none" w:sz="0" w:space="0" w:color="auto"/>
        <w:right w:val="none" w:sz="0" w:space="0" w:color="auto"/>
      </w:divBdr>
    </w:div>
    <w:div w:id="463810750">
      <w:bodyDiv w:val="1"/>
      <w:marLeft w:val="0"/>
      <w:marRight w:val="0"/>
      <w:marTop w:val="0"/>
      <w:marBottom w:val="0"/>
      <w:divBdr>
        <w:top w:val="none" w:sz="0" w:space="0" w:color="auto"/>
        <w:left w:val="none" w:sz="0" w:space="0" w:color="auto"/>
        <w:bottom w:val="none" w:sz="0" w:space="0" w:color="auto"/>
        <w:right w:val="none" w:sz="0" w:space="0" w:color="auto"/>
      </w:divBdr>
    </w:div>
    <w:div w:id="484590271">
      <w:bodyDiv w:val="1"/>
      <w:marLeft w:val="0"/>
      <w:marRight w:val="0"/>
      <w:marTop w:val="0"/>
      <w:marBottom w:val="0"/>
      <w:divBdr>
        <w:top w:val="none" w:sz="0" w:space="0" w:color="auto"/>
        <w:left w:val="none" w:sz="0" w:space="0" w:color="auto"/>
        <w:bottom w:val="none" w:sz="0" w:space="0" w:color="auto"/>
        <w:right w:val="none" w:sz="0" w:space="0" w:color="auto"/>
      </w:divBdr>
    </w:div>
    <w:div w:id="540559521">
      <w:bodyDiv w:val="1"/>
      <w:marLeft w:val="0"/>
      <w:marRight w:val="0"/>
      <w:marTop w:val="0"/>
      <w:marBottom w:val="0"/>
      <w:divBdr>
        <w:top w:val="none" w:sz="0" w:space="0" w:color="auto"/>
        <w:left w:val="none" w:sz="0" w:space="0" w:color="auto"/>
        <w:bottom w:val="none" w:sz="0" w:space="0" w:color="auto"/>
        <w:right w:val="none" w:sz="0" w:space="0" w:color="auto"/>
      </w:divBdr>
    </w:div>
    <w:div w:id="598828248">
      <w:bodyDiv w:val="1"/>
      <w:marLeft w:val="0"/>
      <w:marRight w:val="0"/>
      <w:marTop w:val="0"/>
      <w:marBottom w:val="0"/>
      <w:divBdr>
        <w:top w:val="none" w:sz="0" w:space="0" w:color="auto"/>
        <w:left w:val="none" w:sz="0" w:space="0" w:color="auto"/>
        <w:bottom w:val="none" w:sz="0" w:space="0" w:color="auto"/>
        <w:right w:val="none" w:sz="0" w:space="0" w:color="auto"/>
      </w:divBdr>
    </w:div>
    <w:div w:id="674499718">
      <w:bodyDiv w:val="1"/>
      <w:marLeft w:val="0"/>
      <w:marRight w:val="0"/>
      <w:marTop w:val="0"/>
      <w:marBottom w:val="0"/>
      <w:divBdr>
        <w:top w:val="none" w:sz="0" w:space="0" w:color="auto"/>
        <w:left w:val="none" w:sz="0" w:space="0" w:color="auto"/>
        <w:bottom w:val="none" w:sz="0" w:space="0" w:color="auto"/>
        <w:right w:val="none" w:sz="0" w:space="0" w:color="auto"/>
      </w:divBdr>
    </w:div>
    <w:div w:id="729888041">
      <w:bodyDiv w:val="1"/>
      <w:marLeft w:val="0"/>
      <w:marRight w:val="0"/>
      <w:marTop w:val="0"/>
      <w:marBottom w:val="0"/>
      <w:divBdr>
        <w:top w:val="none" w:sz="0" w:space="0" w:color="auto"/>
        <w:left w:val="none" w:sz="0" w:space="0" w:color="auto"/>
        <w:bottom w:val="none" w:sz="0" w:space="0" w:color="auto"/>
        <w:right w:val="none" w:sz="0" w:space="0" w:color="auto"/>
      </w:divBdr>
    </w:div>
    <w:div w:id="740638850">
      <w:bodyDiv w:val="1"/>
      <w:marLeft w:val="0"/>
      <w:marRight w:val="0"/>
      <w:marTop w:val="0"/>
      <w:marBottom w:val="0"/>
      <w:divBdr>
        <w:top w:val="none" w:sz="0" w:space="0" w:color="auto"/>
        <w:left w:val="none" w:sz="0" w:space="0" w:color="auto"/>
        <w:bottom w:val="none" w:sz="0" w:space="0" w:color="auto"/>
        <w:right w:val="none" w:sz="0" w:space="0" w:color="auto"/>
      </w:divBdr>
    </w:div>
    <w:div w:id="752817199">
      <w:bodyDiv w:val="1"/>
      <w:marLeft w:val="0"/>
      <w:marRight w:val="0"/>
      <w:marTop w:val="0"/>
      <w:marBottom w:val="0"/>
      <w:divBdr>
        <w:top w:val="none" w:sz="0" w:space="0" w:color="auto"/>
        <w:left w:val="none" w:sz="0" w:space="0" w:color="auto"/>
        <w:bottom w:val="none" w:sz="0" w:space="0" w:color="auto"/>
        <w:right w:val="none" w:sz="0" w:space="0" w:color="auto"/>
      </w:divBdr>
    </w:div>
    <w:div w:id="777797153">
      <w:bodyDiv w:val="1"/>
      <w:marLeft w:val="0"/>
      <w:marRight w:val="0"/>
      <w:marTop w:val="0"/>
      <w:marBottom w:val="0"/>
      <w:divBdr>
        <w:top w:val="none" w:sz="0" w:space="0" w:color="auto"/>
        <w:left w:val="none" w:sz="0" w:space="0" w:color="auto"/>
        <w:bottom w:val="none" w:sz="0" w:space="0" w:color="auto"/>
        <w:right w:val="none" w:sz="0" w:space="0" w:color="auto"/>
      </w:divBdr>
    </w:div>
    <w:div w:id="882667915">
      <w:bodyDiv w:val="1"/>
      <w:marLeft w:val="0"/>
      <w:marRight w:val="0"/>
      <w:marTop w:val="0"/>
      <w:marBottom w:val="0"/>
      <w:divBdr>
        <w:top w:val="none" w:sz="0" w:space="0" w:color="auto"/>
        <w:left w:val="none" w:sz="0" w:space="0" w:color="auto"/>
        <w:bottom w:val="none" w:sz="0" w:space="0" w:color="auto"/>
        <w:right w:val="none" w:sz="0" w:space="0" w:color="auto"/>
      </w:divBdr>
    </w:div>
    <w:div w:id="894395217">
      <w:bodyDiv w:val="1"/>
      <w:marLeft w:val="0"/>
      <w:marRight w:val="0"/>
      <w:marTop w:val="0"/>
      <w:marBottom w:val="0"/>
      <w:divBdr>
        <w:top w:val="none" w:sz="0" w:space="0" w:color="auto"/>
        <w:left w:val="none" w:sz="0" w:space="0" w:color="auto"/>
        <w:bottom w:val="none" w:sz="0" w:space="0" w:color="auto"/>
        <w:right w:val="none" w:sz="0" w:space="0" w:color="auto"/>
      </w:divBdr>
    </w:div>
    <w:div w:id="895894402">
      <w:bodyDiv w:val="1"/>
      <w:marLeft w:val="0"/>
      <w:marRight w:val="0"/>
      <w:marTop w:val="0"/>
      <w:marBottom w:val="0"/>
      <w:divBdr>
        <w:top w:val="none" w:sz="0" w:space="0" w:color="auto"/>
        <w:left w:val="none" w:sz="0" w:space="0" w:color="auto"/>
        <w:bottom w:val="none" w:sz="0" w:space="0" w:color="auto"/>
        <w:right w:val="none" w:sz="0" w:space="0" w:color="auto"/>
      </w:divBdr>
    </w:div>
    <w:div w:id="901450449">
      <w:bodyDiv w:val="1"/>
      <w:marLeft w:val="0"/>
      <w:marRight w:val="0"/>
      <w:marTop w:val="0"/>
      <w:marBottom w:val="0"/>
      <w:divBdr>
        <w:top w:val="none" w:sz="0" w:space="0" w:color="auto"/>
        <w:left w:val="none" w:sz="0" w:space="0" w:color="auto"/>
        <w:bottom w:val="none" w:sz="0" w:space="0" w:color="auto"/>
        <w:right w:val="none" w:sz="0" w:space="0" w:color="auto"/>
      </w:divBdr>
    </w:div>
    <w:div w:id="913247451">
      <w:bodyDiv w:val="1"/>
      <w:marLeft w:val="0"/>
      <w:marRight w:val="0"/>
      <w:marTop w:val="0"/>
      <w:marBottom w:val="0"/>
      <w:divBdr>
        <w:top w:val="none" w:sz="0" w:space="0" w:color="auto"/>
        <w:left w:val="none" w:sz="0" w:space="0" w:color="auto"/>
        <w:bottom w:val="none" w:sz="0" w:space="0" w:color="auto"/>
        <w:right w:val="none" w:sz="0" w:space="0" w:color="auto"/>
      </w:divBdr>
    </w:div>
    <w:div w:id="930047823">
      <w:bodyDiv w:val="1"/>
      <w:marLeft w:val="0"/>
      <w:marRight w:val="0"/>
      <w:marTop w:val="0"/>
      <w:marBottom w:val="0"/>
      <w:divBdr>
        <w:top w:val="none" w:sz="0" w:space="0" w:color="auto"/>
        <w:left w:val="none" w:sz="0" w:space="0" w:color="auto"/>
        <w:bottom w:val="none" w:sz="0" w:space="0" w:color="auto"/>
        <w:right w:val="none" w:sz="0" w:space="0" w:color="auto"/>
      </w:divBdr>
    </w:div>
    <w:div w:id="991058212">
      <w:bodyDiv w:val="1"/>
      <w:marLeft w:val="0"/>
      <w:marRight w:val="0"/>
      <w:marTop w:val="0"/>
      <w:marBottom w:val="0"/>
      <w:divBdr>
        <w:top w:val="none" w:sz="0" w:space="0" w:color="auto"/>
        <w:left w:val="none" w:sz="0" w:space="0" w:color="auto"/>
        <w:bottom w:val="none" w:sz="0" w:space="0" w:color="auto"/>
        <w:right w:val="none" w:sz="0" w:space="0" w:color="auto"/>
      </w:divBdr>
    </w:div>
    <w:div w:id="992946880">
      <w:bodyDiv w:val="1"/>
      <w:marLeft w:val="0"/>
      <w:marRight w:val="0"/>
      <w:marTop w:val="0"/>
      <w:marBottom w:val="0"/>
      <w:divBdr>
        <w:top w:val="none" w:sz="0" w:space="0" w:color="auto"/>
        <w:left w:val="none" w:sz="0" w:space="0" w:color="auto"/>
        <w:bottom w:val="none" w:sz="0" w:space="0" w:color="auto"/>
        <w:right w:val="none" w:sz="0" w:space="0" w:color="auto"/>
      </w:divBdr>
    </w:div>
    <w:div w:id="1037970053">
      <w:bodyDiv w:val="1"/>
      <w:marLeft w:val="0"/>
      <w:marRight w:val="0"/>
      <w:marTop w:val="0"/>
      <w:marBottom w:val="0"/>
      <w:divBdr>
        <w:top w:val="none" w:sz="0" w:space="0" w:color="auto"/>
        <w:left w:val="none" w:sz="0" w:space="0" w:color="auto"/>
        <w:bottom w:val="none" w:sz="0" w:space="0" w:color="auto"/>
        <w:right w:val="none" w:sz="0" w:space="0" w:color="auto"/>
      </w:divBdr>
    </w:div>
    <w:div w:id="1060665819">
      <w:bodyDiv w:val="1"/>
      <w:marLeft w:val="0"/>
      <w:marRight w:val="0"/>
      <w:marTop w:val="0"/>
      <w:marBottom w:val="0"/>
      <w:divBdr>
        <w:top w:val="none" w:sz="0" w:space="0" w:color="auto"/>
        <w:left w:val="none" w:sz="0" w:space="0" w:color="auto"/>
        <w:bottom w:val="none" w:sz="0" w:space="0" w:color="auto"/>
        <w:right w:val="none" w:sz="0" w:space="0" w:color="auto"/>
      </w:divBdr>
    </w:div>
    <w:div w:id="1111820430">
      <w:bodyDiv w:val="1"/>
      <w:marLeft w:val="0"/>
      <w:marRight w:val="0"/>
      <w:marTop w:val="0"/>
      <w:marBottom w:val="0"/>
      <w:divBdr>
        <w:top w:val="none" w:sz="0" w:space="0" w:color="auto"/>
        <w:left w:val="none" w:sz="0" w:space="0" w:color="auto"/>
        <w:bottom w:val="none" w:sz="0" w:space="0" w:color="auto"/>
        <w:right w:val="none" w:sz="0" w:space="0" w:color="auto"/>
      </w:divBdr>
    </w:div>
    <w:div w:id="1129513063">
      <w:bodyDiv w:val="1"/>
      <w:marLeft w:val="0"/>
      <w:marRight w:val="0"/>
      <w:marTop w:val="0"/>
      <w:marBottom w:val="0"/>
      <w:divBdr>
        <w:top w:val="none" w:sz="0" w:space="0" w:color="auto"/>
        <w:left w:val="none" w:sz="0" w:space="0" w:color="auto"/>
        <w:bottom w:val="none" w:sz="0" w:space="0" w:color="auto"/>
        <w:right w:val="none" w:sz="0" w:space="0" w:color="auto"/>
      </w:divBdr>
    </w:div>
    <w:div w:id="1193807305">
      <w:bodyDiv w:val="1"/>
      <w:marLeft w:val="0"/>
      <w:marRight w:val="0"/>
      <w:marTop w:val="0"/>
      <w:marBottom w:val="0"/>
      <w:divBdr>
        <w:top w:val="none" w:sz="0" w:space="0" w:color="auto"/>
        <w:left w:val="none" w:sz="0" w:space="0" w:color="auto"/>
        <w:bottom w:val="none" w:sz="0" w:space="0" w:color="auto"/>
        <w:right w:val="none" w:sz="0" w:space="0" w:color="auto"/>
      </w:divBdr>
    </w:div>
    <w:div w:id="1206794790">
      <w:bodyDiv w:val="1"/>
      <w:marLeft w:val="0"/>
      <w:marRight w:val="0"/>
      <w:marTop w:val="0"/>
      <w:marBottom w:val="0"/>
      <w:divBdr>
        <w:top w:val="none" w:sz="0" w:space="0" w:color="auto"/>
        <w:left w:val="none" w:sz="0" w:space="0" w:color="auto"/>
        <w:bottom w:val="none" w:sz="0" w:space="0" w:color="auto"/>
        <w:right w:val="none" w:sz="0" w:space="0" w:color="auto"/>
      </w:divBdr>
    </w:div>
    <w:div w:id="1224632882">
      <w:bodyDiv w:val="1"/>
      <w:marLeft w:val="0"/>
      <w:marRight w:val="0"/>
      <w:marTop w:val="0"/>
      <w:marBottom w:val="0"/>
      <w:divBdr>
        <w:top w:val="none" w:sz="0" w:space="0" w:color="auto"/>
        <w:left w:val="none" w:sz="0" w:space="0" w:color="auto"/>
        <w:bottom w:val="none" w:sz="0" w:space="0" w:color="auto"/>
        <w:right w:val="none" w:sz="0" w:space="0" w:color="auto"/>
      </w:divBdr>
    </w:div>
    <w:div w:id="1300455531">
      <w:bodyDiv w:val="1"/>
      <w:marLeft w:val="0"/>
      <w:marRight w:val="0"/>
      <w:marTop w:val="0"/>
      <w:marBottom w:val="0"/>
      <w:divBdr>
        <w:top w:val="none" w:sz="0" w:space="0" w:color="auto"/>
        <w:left w:val="none" w:sz="0" w:space="0" w:color="auto"/>
        <w:bottom w:val="none" w:sz="0" w:space="0" w:color="auto"/>
        <w:right w:val="none" w:sz="0" w:space="0" w:color="auto"/>
      </w:divBdr>
    </w:div>
    <w:div w:id="1301502152">
      <w:bodyDiv w:val="1"/>
      <w:marLeft w:val="0"/>
      <w:marRight w:val="0"/>
      <w:marTop w:val="0"/>
      <w:marBottom w:val="0"/>
      <w:divBdr>
        <w:top w:val="none" w:sz="0" w:space="0" w:color="auto"/>
        <w:left w:val="none" w:sz="0" w:space="0" w:color="auto"/>
        <w:bottom w:val="none" w:sz="0" w:space="0" w:color="auto"/>
        <w:right w:val="none" w:sz="0" w:space="0" w:color="auto"/>
      </w:divBdr>
    </w:div>
    <w:div w:id="1335837153">
      <w:bodyDiv w:val="1"/>
      <w:marLeft w:val="0"/>
      <w:marRight w:val="0"/>
      <w:marTop w:val="0"/>
      <w:marBottom w:val="0"/>
      <w:divBdr>
        <w:top w:val="none" w:sz="0" w:space="0" w:color="auto"/>
        <w:left w:val="none" w:sz="0" w:space="0" w:color="auto"/>
        <w:bottom w:val="none" w:sz="0" w:space="0" w:color="auto"/>
        <w:right w:val="none" w:sz="0" w:space="0" w:color="auto"/>
      </w:divBdr>
    </w:div>
    <w:div w:id="1369260625">
      <w:bodyDiv w:val="1"/>
      <w:marLeft w:val="0"/>
      <w:marRight w:val="0"/>
      <w:marTop w:val="0"/>
      <w:marBottom w:val="0"/>
      <w:divBdr>
        <w:top w:val="none" w:sz="0" w:space="0" w:color="auto"/>
        <w:left w:val="none" w:sz="0" w:space="0" w:color="auto"/>
        <w:bottom w:val="none" w:sz="0" w:space="0" w:color="auto"/>
        <w:right w:val="none" w:sz="0" w:space="0" w:color="auto"/>
      </w:divBdr>
    </w:div>
    <w:div w:id="1416512245">
      <w:bodyDiv w:val="1"/>
      <w:marLeft w:val="0"/>
      <w:marRight w:val="0"/>
      <w:marTop w:val="0"/>
      <w:marBottom w:val="0"/>
      <w:divBdr>
        <w:top w:val="none" w:sz="0" w:space="0" w:color="auto"/>
        <w:left w:val="none" w:sz="0" w:space="0" w:color="auto"/>
        <w:bottom w:val="none" w:sz="0" w:space="0" w:color="auto"/>
        <w:right w:val="none" w:sz="0" w:space="0" w:color="auto"/>
      </w:divBdr>
    </w:div>
    <w:div w:id="1428236492">
      <w:bodyDiv w:val="1"/>
      <w:marLeft w:val="0"/>
      <w:marRight w:val="0"/>
      <w:marTop w:val="0"/>
      <w:marBottom w:val="0"/>
      <w:divBdr>
        <w:top w:val="none" w:sz="0" w:space="0" w:color="auto"/>
        <w:left w:val="none" w:sz="0" w:space="0" w:color="auto"/>
        <w:bottom w:val="none" w:sz="0" w:space="0" w:color="auto"/>
        <w:right w:val="none" w:sz="0" w:space="0" w:color="auto"/>
      </w:divBdr>
    </w:div>
    <w:div w:id="1433822424">
      <w:bodyDiv w:val="1"/>
      <w:marLeft w:val="0"/>
      <w:marRight w:val="0"/>
      <w:marTop w:val="0"/>
      <w:marBottom w:val="0"/>
      <w:divBdr>
        <w:top w:val="none" w:sz="0" w:space="0" w:color="auto"/>
        <w:left w:val="none" w:sz="0" w:space="0" w:color="auto"/>
        <w:bottom w:val="none" w:sz="0" w:space="0" w:color="auto"/>
        <w:right w:val="none" w:sz="0" w:space="0" w:color="auto"/>
      </w:divBdr>
      <w:divsChild>
        <w:div w:id="623775215">
          <w:marLeft w:val="0"/>
          <w:marRight w:val="0"/>
          <w:marTop w:val="0"/>
          <w:marBottom w:val="0"/>
          <w:divBdr>
            <w:top w:val="none" w:sz="0" w:space="0" w:color="auto"/>
            <w:left w:val="none" w:sz="0" w:space="0" w:color="auto"/>
            <w:bottom w:val="none" w:sz="0" w:space="0" w:color="auto"/>
            <w:right w:val="none" w:sz="0" w:space="0" w:color="auto"/>
          </w:divBdr>
        </w:div>
        <w:div w:id="353458715">
          <w:marLeft w:val="0"/>
          <w:marRight w:val="0"/>
          <w:marTop w:val="0"/>
          <w:marBottom w:val="0"/>
          <w:divBdr>
            <w:top w:val="none" w:sz="0" w:space="0" w:color="auto"/>
            <w:left w:val="none" w:sz="0" w:space="0" w:color="auto"/>
            <w:bottom w:val="none" w:sz="0" w:space="0" w:color="auto"/>
            <w:right w:val="none" w:sz="0" w:space="0" w:color="auto"/>
          </w:divBdr>
        </w:div>
      </w:divsChild>
    </w:div>
    <w:div w:id="1463812681">
      <w:bodyDiv w:val="1"/>
      <w:marLeft w:val="0"/>
      <w:marRight w:val="0"/>
      <w:marTop w:val="0"/>
      <w:marBottom w:val="0"/>
      <w:divBdr>
        <w:top w:val="none" w:sz="0" w:space="0" w:color="auto"/>
        <w:left w:val="none" w:sz="0" w:space="0" w:color="auto"/>
        <w:bottom w:val="none" w:sz="0" w:space="0" w:color="auto"/>
        <w:right w:val="none" w:sz="0" w:space="0" w:color="auto"/>
      </w:divBdr>
    </w:div>
    <w:div w:id="1568879503">
      <w:bodyDiv w:val="1"/>
      <w:marLeft w:val="0"/>
      <w:marRight w:val="0"/>
      <w:marTop w:val="0"/>
      <w:marBottom w:val="0"/>
      <w:divBdr>
        <w:top w:val="none" w:sz="0" w:space="0" w:color="auto"/>
        <w:left w:val="none" w:sz="0" w:space="0" w:color="auto"/>
        <w:bottom w:val="none" w:sz="0" w:space="0" w:color="auto"/>
        <w:right w:val="none" w:sz="0" w:space="0" w:color="auto"/>
      </w:divBdr>
    </w:div>
    <w:div w:id="1598558611">
      <w:bodyDiv w:val="1"/>
      <w:marLeft w:val="0"/>
      <w:marRight w:val="0"/>
      <w:marTop w:val="0"/>
      <w:marBottom w:val="0"/>
      <w:divBdr>
        <w:top w:val="none" w:sz="0" w:space="0" w:color="auto"/>
        <w:left w:val="none" w:sz="0" w:space="0" w:color="auto"/>
        <w:bottom w:val="none" w:sz="0" w:space="0" w:color="auto"/>
        <w:right w:val="none" w:sz="0" w:space="0" w:color="auto"/>
      </w:divBdr>
    </w:div>
    <w:div w:id="1657803800">
      <w:bodyDiv w:val="1"/>
      <w:marLeft w:val="0"/>
      <w:marRight w:val="0"/>
      <w:marTop w:val="0"/>
      <w:marBottom w:val="0"/>
      <w:divBdr>
        <w:top w:val="none" w:sz="0" w:space="0" w:color="auto"/>
        <w:left w:val="none" w:sz="0" w:space="0" w:color="auto"/>
        <w:bottom w:val="none" w:sz="0" w:space="0" w:color="auto"/>
        <w:right w:val="none" w:sz="0" w:space="0" w:color="auto"/>
      </w:divBdr>
    </w:div>
    <w:div w:id="1666974224">
      <w:bodyDiv w:val="1"/>
      <w:marLeft w:val="0"/>
      <w:marRight w:val="0"/>
      <w:marTop w:val="0"/>
      <w:marBottom w:val="0"/>
      <w:divBdr>
        <w:top w:val="none" w:sz="0" w:space="0" w:color="auto"/>
        <w:left w:val="none" w:sz="0" w:space="0" w:color="auto"/>
        <w:bottom w:val="none" w:sz="0" w:space="0" w:color="auto"/>
        <w:right w:val="none" w:sz="0" w:space="0" w:color="auto"/>
      </w:divBdr>
    </w:div>
    <w:div w:id="1670406879">
      <w:bodyDiv w:val="1"/>
      <w:marLeft w:val="0"/>
      <w:marRight w:val="0"/>
      <w:marTop w:val="0"/>
      <w:marBottom w:val="0"/>
      <w:divBdr>
        <w:top w:val="none" w:sz="0" w:space="0" w:color="auto"/>
        <w:left w:val="none" w:sz="0" w:space="0" w:color="auto"/>
        <w:bottom w:val="none" w:sz="0" w:space="0" w:color="auto"/>
        <w:right w:val="none" w:sz="0" w:space="0" w:color="auto"/>
      </w:divBdr>
    </w:div>
    <w:div w:id="1700088418">
      <w:bodyDiv w:val="1"/>
      <w:marLeft w:val="0"/>
      <w:marRight w:val="0"/>
      <w:marTop w:val="0"/>
      <w:marBottom w:val="0"/>
      <w:divBdr>
        <w:top w:val="none" w:sz="0" w:space="0" w:color="auto"/>
        <w:left w:val="none" w:sz="0" w:space="0" w:color="auto"/>
        <w:bottom w:val="none" w:sz="0" w:space="0" w:color="auto"/>
        <w:right w:val="none" w:sz="0" w:space="0" w:color="auto"/>
      </w:divBdr>
    </w:div>
    <w:div w:id="1701857465">
      <w:bodyDiv w:val="1"/>
      <w:marLeft w:val="0"/>
      <w:marRight w:val="0"/>
      <w:marTop w:val="0"/>
      <w:marBottom w:val="0"/>
      <w:divBdr>
        <w:top w:val="none" w:sz="0" w:space="0" w:color="auto"/>
        <w:left w:val="none" w:sz="0" w:space="0" w:color="auto"/>
        <w:bottom w:val="none" w:sz="0" w:space="0" w:color="auto"/>
        <w:right w:val="none" w:sz="0" w:space="0" w:color="auto"/>
      </w:divBdr>
    </w:div>
    <w:div w:id="1721898529">
      <w:bodyDiv w:val="1"/>
      <w:marLeft w:val="0"/>
      <w:marRight w:val="0"/>
      <w:marTop w:val="0"/>
      <w:marBottom w:val="0"/>
      <w:divBdr>
        <w:top w:val="none" w:sz="0" w:space="0" w:color="auto"/>
        <w:left w:val="none" w:sz="0" w:space="0" w:color="auto"/>
        <w:bottom w:val="none" w:sz="0" w:space="0" w:color="auto"/>
        <w:right w:val="none" w:sz="0" w:space="0" w:color="auto"/>
      </w:divBdr>
    </w:div>
    <w:div w:id="1784883736">
      <w:bodyDiv w:val="1"/>
      <w:marLeft w:val="0"/>
      <w:marRight w:val="0"/>
      <w:marTop w:val="0"/>
      <w:marBottom w:val="0"/>
      <w:divBdr>
        <w:top w:val="none" w:sz="0" w:space="0" w:color="auto"/>
        <w:left w:val="none" w:sz="0" w:space="0" w:color="auto"/>
        <w:bottom w:val="none" w:sz="0" w:space="0" w:color="auto"/>
        <w:right w:val="none" w:sz="0" w:space="0" w:color="auto"/>
      </w:divBdr>
    </w:div>
    <w:div w:id="1903523894">
      <w:bodyDiv w:val="1"/>
      <w:marLeft w:val="0"/>
      <w:marRight w:val="0"/>
      <w:marTop w:val="0"/>
      <w:marBottom w:val="0"/>
      <w:divBdr>
        <w:top w:val="none" w:sz="0" w:space="0" w:color="auto"/>
        <w:left w:val="none" w:sz="0" w:space="0" w:color="auto"/>
        <w:bottom w:val="none" w:sz="0" w:space="0" w:color="auto"/>
        <w:right w:val="none" w:sz="0" w:space="0" w:color="auto"/>
      </w:divBdr>
    </w:div>
    <w:div w:id="1927886341">
      <w:bodyDiv w:val="1"/>
      <w:marLeft w:val="0"/>
      <w:marRight w:val="0"/>
      <w:marTop w:val="0"/>
      <w:marBottom w:val="0"/>
      <w:divBdr>
        <w:top w:val="none" w:sz="0" w:space="0" w:color="auto"/>
        <w:left w:val="none" w:sz="0" w:space="0" w:color="auto"/>
        <w:bottom w:val="none" w:sz="0" w:space="0" w:color="auto"/>
        <w:right w:val="none" w:sz="0" w:space="0" w:color="auto"/>
      </w:divBdr>
    </w:div>
    <w:div w:id="1941260381">
      <w:bodyDiv w:val="1"/>
      <w:marLeft w:val="0"/>
      <w:marRight w:val="0"/>
      <w:marTop w:val="0"/>
      <w:marBottom w:val="0"/>
      <w:divBdr>
        <w:top w:val="none" w:sz="0" w:space="0" w:color="auto"/>
        <w:left w:val="none" w:sz="0" w:space="0" w:color="auto"/>
        <w:bottom w:val="none" w:sz="0" w:space="0" w:color="auto"/>
        <w:right w:val="none" w:sz="0" w:space="0" w:color="auto"/>
      </w:divBdr>
    </w:div>
    <w:div w:id="1998220735">
      <w:bodyDiv w:val="1"/>
      <w:marLeft w:val="0"/>
      <w:marRight w:val="0"/>
      <w:marTop w:val="0"/>
      <w:marBottom w:val="0"/>
      <w:divBdr>
        <w:top w:val="none" w:sz="0" w:space="0" w:color="auto"/>
        <w:left w:val="none" w:sz="0" w:space="0" w:color="auto"/>
        <w:bottom w:val="none" w:sz="0" w:space="0" w:color="auto"/>
        <w:right w:val="none" w:sz="0" w:space="0" w:color="auto"/>
      </w:divBdr>
    </w:div>
    <w:div w:id="207107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Resumen%20General%20de%20Ava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1,%201er%20Trimest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2.%201er%20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3.2,%20%201er%20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arquez\Documents\Elaboraci&#243;n%20POA%202022\Tablas%20y%20Graficas%20Informes%20POA%202022\Tabla%20Animada%20Eje%203.2,%20%201er%20Trimest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Ejecución Plan Operativo Anual Según Eje Estratégico, Trimestral y Anual. 1er Trimestre 2022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Hoja1!$F$6</c:f>
              <c:strCache>
                <c:ptCount val="1"/>
                <c:pt idx="0">
                  <c:v>Promedio del 1er. trimestre</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Hoja1!$E$7:$E$10</c:f>
              <c:strCache>
                <c:ptCount val="4"/>
                <c:pt idx="0">
                  <c:v>Eje 1</c:v>
                </c:pt>
                <c:pt idx="1">
                  <c:v>Eje 2</c:v>
                </c:pt>
                <c:pt idx="2">
                  <c:v>Eje 3</c:v>
                </c:pt>
                <c:pt idx="3">
                  <c:v>Promedio General</c:v>
                </c:pt>
              </c:strCache>
            </c:strRef>
          </c:cat>
          <c:val>
            <c:numRef>
              <c:f>Hoja1!$F$7:$F$10</c:f>
              <c:numCache>
                <c:formatCode>0%</c:formatCode>
                <c:ptCount val="4"/>
                <c:pt idx="0">
                  <c:v>0.03</c:v>
                </c:pt>
                <c:pt idx="1">
                  <c:v>0.06</c:v>
                </c:pt>
                <c:pt idx="2">
                  <c:v>0.09</c:v>
                </c:pt>
                <c:pt idx="3">
                  <c:v>0.06</c:v>
                </c:pt>
              </c:numCache>
            </c:numRef>
          </c:val>
        </c:ser>
        <c:ser>
          <c:idx val="1"/>
          <c:order val="1"/>
          <c:tx>
            <c:strRef>
              <c:f>Hoja1!$G$6</c:f>
              <c:strCache>
                <c:ptCount val="1"/>
                <c:pt idx="0">
                  <c:v>Promedio Anual</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Hoja1!$E$7:$E$10</c:f>
              <c:strCache>
                <c:ptCount val="4"/>
                <c:pt idx="0">
                  <c:v>Eje 1</c:v>
                </c:pt>
                <c:pt idx="1">
                  <c:v>Eje 2</c:v>
                </c:pt>
                <c:pt idx="2">
                  <c:v>Eje 3</c:v>
                </c:pt>
                <c:pt idx="3">
                  <c:v>Promedio General</c:v>
                </c:pt>
              </c:strCache>
            </c:strRef>
          </c:cat>
          <c:val>
            <c:numRef>
              <c:f>Hoja1!$G$7:$G$10</c:f>
              <c:numCache>
                <c:formatCode>0%</c:formatCode>
                <c:ptCount val="4"/>
                <c:pt idx="0">
                  <c:v>0.03</c:v>
                </c:pt>
                <c:pt idx="1">
                  <c:v>0.06</c:v>
                </c:pt>
                <c:pt idx="2">
                  <c:v>0.09</c:v>
                </c:pt>
                <c:pt idx="3">
                  <c:v>0.06</c:v>
                </c:pt>
              </c:numCache>
            </c:numRef>
          </c:val>
        </c:ser>
        <c:dLbls>
          <c:dLblPos val="outEnd"/>
          <c:showLegendKey val="0"/>
          <c:showVal val="1"/>
          <c:showCatName val="0"/>
          <c:showSerName val="0"/>
          <c:showPercent val="0"/>
          <c:showBubbleSize val="0"/>
        </c:dLbls>
        <c:gapWidth val="219"/>
        <c:overlap val="-27"/>
        <c:axId val="404831472"/>
        <c:axId val="404832256"/>
      </c:barChart>
      <c:catAx>
        <c:axId val="40483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832256"/>
        <c:crosses val="autoZero"/>
        <c:auto val="1"/>
        <c:lblAlgn val="ctr"/>
        <c:lblOffset val="100"/>
        <c:noMultiLvlLbl val="0"/>
      </c:catAx>
      <c:valAx>
        <c:axId val="40483225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0483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 Avances Eje 1.1er. Trimestre/Acumulado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Hoja1!$F$6:$F$7</c:f>
              <c:strCache>
                <c:ptCount val="2"/>
                <c:pt idx="0">
                  <c:v>Porcentaje de Avance</c:v>
                </c:pt>
                <c:pt idx="1">
                  <c:v>1er. Trimestre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Hoja1!$A$8:$E$11</c:f>
              <c:strCache>
                <c:ptCount val="4"/>
                <c:pt idx="0">
                  <c:v>Medios de pago entregado y activado a nuevos beneficiario </c:v>
                </c:pt>
                <c:pt idx="1">
                  <c:v>Medio de pago  reemplazadas</c:v>
                </c:pt>
                <c:pt idx="2">
                  <c:v>Logística de entrega de Bono Especial Navideño a la población vulnerable implementada</c:v>
                </c:pt>
                <c:pt idx="3">
                  <c:v>Supervisión Operativo Entrega de Tarjeta Implementado</c:v>
                </c:pt>
              </c:strCache>
            </c:strRef>
          </c:cat>
          <c:val>
            <c:numRef>
              <c:f>Hoja1!$F$8:$F$11</c:f>
              <c:numCache>
                <c:formatCode>0%</c:formatCode>
                <c:ptCount val="4"/>
                <c:pt idx="0">
                  <c:v>0.12</c:v>
                </c:pt>
                <c:pt idx="1">
                  <c:v>0</c:v>
                </c:pt>
                <c:pt idx="2">
                  <c:v>0</c:v>
                </c:pt>
                <c:pt idx="3">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Hoja1!$A$8:$E$11</c:f>
              <c:strCache>
                <c:ptCount val="4"/>
                <c:pt idx="0">
                  <c:v>Medios de pago entregado y activado a nuevos beneficiario </c:v>
                </c:pt>
                <c:pt idx="1">
                  <c:v>Medio de pago  reemplazadas</c:v>
                </c:pt>
                <c:pt idx="2">
                  <c:v>Logística de entrega de Bono Especial Navideño a la población vulnerable implementada</c:v>
                </c:pt>
                <c:pt idx="3">
                  <c:v>Supervisión Operativo Entrega de Tarjeta Implementado</c:v>
                </c:pt>
              </c:strCache>
            </c:strRef>
          </c:cat>
          <c:val>
            <c:numRef>
              <c:f>Hoja1!$G$8:$G$11</c:f>
              <c:numCache>
                <c:formatCode>0%</c:formatCode>
                <c:ptCount val="4"/>
                <c:pt idx="0">
                  <c:v>0.12</c:v>
                </c:pt>
                <c:pt idx="1">
                  <c:v>0</c:v>
                </c:pt>
                <c:pt idx="2">
                  <c:v>0</c:v>
                </c:pt>
                <c:pt idx="3">
                  <c:v>0</c:v>
                </c:pt>
              </c:numCache>
            </c:numRef>
          </c:val>
        </c:ser>
        <c:dLbls>
          <c:dLblPos val="outEnd"/>
          <c:showLegendKey val="0"/>
          <c:showVal val="1"/>
          <c:showCatName val="0"/>
          <c:showSerName val="0"/>
          <c:showPercent val="0"/>
          <c:showBubbleSize val="0"/>
        </c:dLbls>
        <c:gapWidth val="219"/>
        <c:overlap val="-27"/>
        <c:axId val="404832648"/>
        <c:axId val="404829904"/>
      </c:barChart>
      <c:catAx>
        <c:axId val="40483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829904"/>
        <c:crosses val="autoZero"/>
        <c:auto val="1"/>
        <c:lblAlgn val="ctr"/>
        <c:lblOffset val="100"/>
        <c:noMultiLvlLbl val="0"/>
      </c:catAx>
      <c:valAx>
        <c:axId val="40482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832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2, 1er.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Hoja1!$F$6:$F$7</c:f>
              <c:strCache>
                <c:ptCount val="2"/>
                <c:pt idx="0">
                  <c:v>Porcentaje de Avance</c:v>
                </c:pt>
                <c:pt idx="1">
                  <c:v>1er. Trimestre</c:v>
                </c:pt>
              </c:strCache>
            </c:strRef>
          </c:tx>
          <c:spPr>
            <a:solidFill>
              <a:schemeClr val="accent1"/>
            </a:solidFill>
            <a:ln>
              <a:noFill/>
            </a:ln>
            <a:effectLst/>
          </c:spPr>
          <c:invertIfNegative val="0"/>
          <c:dLbls>
            <c:dLbl>
              <c:idx val="0"/>
              <c:layout>
                <c:manualLayout>
                  <c:x val="-7.951506061742282E-3"/>
                  <c:y val="5.689313285717035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027210884352906E-3"/>
                  <c:y val="9.779951100244498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0702947845804158E-3"/>
                  <c:y val="1.62999185004074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Hoja1!$A$8:$E$16</c:f>
              <c:strCache>
                <c:ptCount val="6"/>
                <c:pt idx="0">
                  <c:v>Comercios RAS bajo cumplimiento reglamento</c:v>
                </c:pt>
                <c:pt idx="2">
                  <c:v>Nuevos  Tipos de Establecimientos RAS adheridos  </c:v>
                </c:pt>
                <c:pt idx="4">
                  <c:v>Comercios capacitados reglamento RAS</c:v>
                </c:pt>
                <c:pt idx="5">
                  <c:v>Cierre de Brechas Arrojadas por el MFI </c:v>
                </c:pt>
              </c:strCache>
            </c:strRef>
          </c:cat>
          <c:val>
            <c:numRef>
              <c:f>Hoja1!$F$8:$F$16</c:f>
              <c:numCache>
                <c:formatCode>General</c:formatCode>
                <c:ptCount val="7"/>
                <c:pt idx="0" formatCode="0%">
                  <c:v>0.2223</c:v>
                </c:pt>
                <c:pt idx="2" formatCode="0%">
                  <c:v>0</c:v>
                </c:pt>
                <c:pt idx="4" formatCode="0%">
                  <c:v>0</c:v>
                </c:pt>
                <c:pt idx="5" formatCode="0%">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4"/>
              <c:layout>
                <c:manualLayout>
                  <c:x val="0"/>
                  <c:y val="-3.09423347398030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Hoja1!$A$8:$E$16</c:f>
              <c:strCache>
                <c:ptCount val="6"/>
                <c:pt idx="0">
                  <c:v>Comercios RAS bajo cumplimiento reglamento</c:v>
                </c:pt>
                <c:pt idx="2">
                  <c:v>Nuevos  Tipos de Establecimientos RAS adheridos  </c:v>
                </c:pt>
                <c:pt idx="4">
                  <c:v>Comercios capacitados reglamento RAS</c:v>
                </c:pt>
                <c:pt idx="5">
                  <c:v>Cierre de Brechas Arrojadas por el MFI </c:v>
                </c:pt>
              </c:strCache>
            </c:strRef>
          </c:cat>
          <c:val>
            <c:numRef>
              <c:f>Hoja1!$G$8:$G$16</c:f>
              <c:numCache>
                <c:formatCode>General</c:formatCode>
                <c:ptCount val="7"/>
                <c:pt idx="0" formatCode="0%">
                  <c:v>0.2223</c:v>
                </c:pt>
                <c:pt idx="2" formatCode="0%">
                  <c:v>0</c:v>
                </c:pt>
                <c:pt idx="4" formatCode="0%">
                  <c:v>0</c:v>
                </c:pt>
                <c:pt idx="5" formatCode="0%">
                  <c:v>0</c:v>
                </c:pt>
              </c:numCache>
            </c:numRef>
          </c:val>
        </c:ser>
        <c:dLbls>
          <c:showLegendKey val="0"/>
          <c:showVal val="1"/>
          <c:showCatName val="0"/>
          <c:showSerName val="0"/>
          <c:showPercent val="0"/>
          <c:showBubbleSize val="0"/>
        </c:dLbls>
        <c:gapWidth val="223"/>
        <c:axId val="404831080"/>
        <c:axId val="411317848"/>
      </c:barChart>
      <c:catAx>
        <c:axId val="40483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317848"/>
        <c:crosses val="autoZero"/>
        <c:auto val="1"/>
        <c:lblAlgn val="ctr"/>
        <c:lblOffset val="100"/>
        <c:noMultiLvlLbl val="0"/>
      </c:catAx>
      <c:valAx>
        <c:axId val="411317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04831080"/>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3.1. 1er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4750454678013733"/>
          <c:y val="0.1737828453736891"/>
          <c:w val="0.50008652012960919"/>
          <c:h val="0.68612115485564307"/>
        </c:manualLayout>
      </c:layout>
      <c:barChart>
        <c:barDir val="bar"/>
        <c:grouping val="clustered"/>
        <c:varyColors val="0"/>
        <c:ser>
          <c:idx val="0"/>
          <c:order val="0"/>
          <c:tx>
            <c:strRef>
              <c:f>Hoja1!$F$6:$F$7</c:f>
              <c:strCache>
                <c:ptCount val="2"/>
                <c:pt idx="0">
                  <c:v>Porcentaje de Avance</c:v>
                </c:pt>
                <c:pt idx="1">
                  <c:v>1er Trimestre</c:v>
                </c:pt>
              </c:strCache>
            </c:strRef>
          </c:tx>
          <c:spPr>
            <a:solidFill>
              <a:schemeClr val="accent1"/>
            </a:solidFill>
            <a:ln>
              <a:noFill/>
            </a:ln>
            <a:effectLst/>
          </c:spPr>
          <c:invertIfNegative val="0"/>
          <c:dLbls>
            <c:dLbl>
              <c:idx val="0"/>
              <c:layout>
                <c:manualLayout>
                  <c:x val="-7.951506061742282E-3"/>
                  <c:y val="5.68931328571703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027210884352906E-3"/>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1.02564102564102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Hoja1!$A$8:$E$34</c:f>
              <c:strCache>
                <c:ptCount val="26"/>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Modulo Viaticos realizado</c:v>
                </c:pt>
                <c:pt idx="9">
                  <c:v>Estudio de Posicionamiento Realizado</c:v>
                </c:pt>
                <c:pt idx="10">
                  <c:v>Mantenimiento de Vehiculos Realizado</c:v>
                </c:pt>
                <c:pt idx="11">
                  <c:v>Mantenimiento de Equipos Realizado</c:v>
                </c:pt>
                <c:pt idx="12">
                  <c:v>Sistema de Alerta y Avizo ante emergencia en la sede realizado</c:v>
                </c:pt>
                <c:pt idx="13">
                  <c:v>Plan de Instalación fotovoltaica en la sede</c:v>
                </c:pt>
                <c:pt idx="14">
                  <c:v>Plan adecuación Delegaciones provinciales</c:v>
                </c:pt>
                <c:pt idx="15">
                  <c:v>Plan adecuación comedor, salón capacitaciones, operaciones y call center</c:v>
                </c:pt>
                <c:pt idx="16">
                  <c:v>Identidad coporativa e institucional actualizada</c:v>
                </c:pt>
                <c:pt idx="17">
                  <c:v>Programa de capacitaciones implementado</c:v>
                </c:pt>
                <c:pt idx="18">
                  <c:v>Encuesta de Clima Organizacional ( ECO-2022)</c:v>
                </c:pt>
                <c:pt idx="19">
                  <c:v>Plan de Salud Ocupacional Implementado</c:v>
                </c:pt>
                <c:pt idx="20">
                  <c:v>Mejora de Clima Organizacional implementado</c:v>
                </c:pt>
                <c:pt idx="21">
                  <c:v>Evaluación Sistema Finanaciero</c:v>
                </c:pt>
                <c:pt idx="22">
                  <c:v>Diagnostico realizado sobre satisfacción grupos de interes</c:v>
                </c:pt>
                <c:pt idx="23">
                  <c:v>Planes de acción implementados en Delegaciones Provinciales</c:v>
                </c:pt>
                <c:pt idx="24">
                  <c:v>Supervisión Delegaciones Provinciales</c:v>
                </c:pt>
                <c:pt idx="25">
                  <c:v>Mejora en las competencias y compromiso del personal Delegaciones</c:v>
                </c:pt>
              </c:strCache>
            </c:strRef>
          </c:cat>
          <c:val>
            <c:numRef>
              <c:f>Hoja1!$F$8:$F$34</c:f>
              <c:numCache>
                <c:formatCode>General</c:formatCode>
                <c:ptCount val="26"/>
                <c:pt idx="0" formatCode="0%">
                  <c:v>0</c:v>
                </c:pt>
                <c:pt idx="2" formatCode="0%">
                  <c:v>0.15</c:v>
                </c:pt>
                <c:pt idx="5" formatCode="0%">
                  <c:v>0</c:v>
                </c:pt>
                <c:pt idx="6" formatCode="0%">
                  <c:v>0.25</c:v>
                </c:pt>
                <c:pt idx="7" formatCode="0%">
                  <c:v>0.25</c:v>
                </c:pt>
                <c:pt idx="8" formatCode="0%">
                  <c:v>0</c:v>
                </c:pt>
                <c:pt idx="9" formatCode="0%">
                  <c:v>0</c:v>
                </c:pt>
                <c:pt idx="10" formatCode="0%">
                  <c:v>0.24</c:v>
                </c:pt>
                <c:pt idx="11" formatCode="0%">
                  <c:v>0.24</c:v>
                </c:pt>
                <c:pt idx="12" formatCode="0%">
                  <c:v>0</c:v>
                </c:pt>
                <c:pt idx="13" formatCode="0%">
                  <c:v>0</c:v>
                </c:pt>
                <c:pt idx="14" formatCode="0%">
                  <c:v>0</c:v>
                </c:pt>
                <c:pt idx="15" formatCode="0%">
                  <c:v>0</c:v>
                </c:pt>
                <c:pt idx="16" formatCode="0%">
                  <c:v>0.3</c:v>
                </c:pt>
                <c:pt idx="17" formatCode="0%">
                  <c:v>0.2</c:v>
                </c:pt>
                <c:pt idx="18" formatCode="0%">
                  <c:v>0.9</c:v>
                </c:pt>
                <c:pt idx="19" formatCode="0%">
                  <c:v>0</c:v>
                </c:pt>
                <c:pt idx="20" formatCode="0%">
                  <c:v>0.15</c:v>
                </c:pt>
                <c:pt idx="21" formatCode="0%">
                  <c:v>0</c:v>
                </c:pt>
                <c:pt idx="22" formatCode="0%">
                  <c:v>0.15</c:v>
                </c:pt>
                <c:pt idx="23" formatCode="0%">
                  <c:v>0</c:v>
                </c:pt>
                <c:pt idx="24" formatCode="0%">
                  <c:v>0.14000000000000001</c:v>
                </c:pt>
                <c:pt idx="25" formatCode="0%">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0"/>
              <c:layout>
                <c:manualLayout>
                  <c:x val="1.2479672558412716E-2"/>
                  <c:y val="-1.36529688426345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6058631921824105E-2"/>
                  <c:y val="3.38409475465311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6862106406080351E-3"/>
                  <c:y val="-6.768189509306384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3431053203040176E-3"/>
                  <c:y val="-1.9471027660004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8789204379756177E-3"/>
                  <c:y val="-4.22926050740717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6596675415573672E-3"/>
                  <c:y val="-1.11091619296730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3.147617911397439E-3"/>
                  <c:y val="-4.54101810987242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2.2208966303454494E-3"/>
                  <c:y val="-8.48190440175277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5"/>
              <c:layout>
                <c:manualLayout>
                  <c:x val="2.3887079261672096E-2"/>
                  <c:y val="-4.275711689884956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Hoja1!$A$8:$E$34</c:f>
              <c:strCache>
                <c:ptCount val="26"/>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Modulo Viaticos realizado</c:v>
                </c:pt>
                <c:pt idx="9">
                  <c:v>Estudio de Posicionamiento Realizado</c:v>
                </c:pt>
                <c:pt idx="10">
                  <c:v>Mantenimiento de Vehiculos Realizado</c:v>
                </c:pt>
                <c:pt idx="11">
                  <c:v>Mantenimiento de Equipos Realizado</c:v>
                </c:pt>
                <c:pt idx="12">
                  <c:v>Sistema de Alerta y Avizo ante emergencia en la sede realizado</c:v>
                </c:pt>
                <c:pt idx="13">
                  <c:v>Plan de Instalación fotovoltaica en la sede</c:v>
                </c:pt>
                <c:pt idx="14">
                  <c:v>Plan adecuación Delegaciones provinciales</c:v>
                </c:pt>
                <c:pt idx="15">
                  <c:v>Plan adecuación comedor, salón capacitaciones, operaciones y call center</c:v>
                </c:pt>
                <c:pt idx="16">
                  <c:v>Identidad coporativa e institucional actualizada</c:v>
                </c:pt>
                <c:pt idx="17">
                  <c:v>Programa de capacitaciones implementado</c:v>
                </c:pt>
                <c:pt idx="18">
                  <c:v>Encuesta de Clima Organizacional ( ECO-2022)</c:v>
                </c:pt>
                <c:pt idx="19">
                  <c:v>Plan de Salud Ocupacional Implementado</c:v>
                </c:pt>
                <c:pt idx="20">
                  <c:v>Mejora de Clima Organizacional implementado</c:v>
                </c:pt>
                <c:pt idx="21">
                  <c:v>Evaluación Sistema Finanaciero</c:v>
                </c:pt>
                <c:pt idx="22">
                  <c:v>Diagnostico realizado sobre satisfacción grupos de interes</c:v>
                </c:pt>
                <c:pt idx="23">
                  <c:v>Planes de acción implementados en Delegaciones Provinciales</c:v>
                </c:pt>
                <c:pt idx="24">
                  <c:v>Supervisión Delegaciones Provinciales</c:v>
                </c:pt>
                <c:pt idx="25">
                  <c:v>Mejora en las competencias y compromiso del personal Delegaciones</c:v>
                </c:pt>
              </c:strCache>
            </c:strRef>
          </c:cat>
          <c:val>
            <c:numRef>
              <c:f>Hoja1!$G$8:$G$34</c:f>
              <c:numCache>
                <c:formatCode>General</c:formatCode>
                <c:ptCount val="26"/>
                <c:pt idx="0" formatCode="0%">
                  <c:v>0</c:v>
                </c:pt>
                <c:pt idx="2" formatCode="0%">
                  <c:v>0.15</c:v>
                </c:pt>
                <c:pt idx="5" formatCode="0%">
                  <c:v>0</c:v>
                </c:pt>
                <c:pt idx="6" formatCode="0%">
                  <c:v>0.25</c:v>
                </c:pt>
                <c:pt idx="7" formatCode="0%">
                  <c:v>0.25</c:v>
                </c:pt>
                <c:pt idx="8" formatCode="0%">
                  <c:v>0</c:v>
                </c:pt>
                <c:pt idx="9" formatCode="0%">
                  <c:v>0</c:v>
                </c:pt>
                <c:pt idx="10" formatCode="0%">
                  <c:v>0.24</c:v>
                </c:pt>
                <c:pt idx="11" formatCode="0%">
                  <c:v>0.24</c:v>
                </c:pt>
                <c:pt idx="12" formatCode="0%">
                  <c:v>0</c:v>
                </c:pt>
                <c:pt idx="13" formatCode="0%">
                  <c:v>0</c:v>
                </c:pt>
                <c:pt idx="14" formatCode="0%">
                  <c:v>0</c:v>
                </c:pt>
                <c:pt idx="15" formatCode="0%">
                  <c:v>0</c:v>
                </c:pt>
                <c:pt idx="16" formatCode="0%">
                  <c:v>0.3</c:v>
                </c:pt>
                <c:pt idx="17" formatCode="0%">
                  <c:v>0.2</c:v>
                </c:pt>
                <c:pt idx="18" formatCode="0%">
                  <c:v>0.9</c:v>
                </c:pt>
                <c:pt idx="19" formatCode="0%">
                  <c:v>0</c:v>
                </c:pt>
                <c:pt idx="20" formatCode="0%">
                  <c:v>0.15</c:v>
                </c:pt>
                <c:pt idx="21" formatCode="0%">
                  <c:v>0</c:v>
                </c:pt>
                <c:pt idx="22" formatCode="0%">
                  <c:v>0.15</c:v>
                </c:pt>
                <c:pt idx="23" formatCode="0%">
                  <c:v>0</c:v>
                </c:pt>
                <c:pt idx="24" formatCode="0%">
                  <c:v>0.14000000000000001</c:v>
                </c:pt>
                <c:pt idx="25" formatCode="0%">
                  <c:v>0</c:v>
                </c:pt>
              </c:numCache>
            </c:numRef>
          </c:val>
        </c:ser>
        <c:dLbls>
          <c:dLblPos val="outEnd"/>
          <c:showLegendKey val="0"/>
          <c:showVal val="1"/>
          <c:showCatName val="0"/>
          <c:showSerName val="0"/>
          <c:showPercent val="0"/>
          <c:showBubbleSize val="0"/>
        </c:dLbls>
        <c:gapWidth val="223"/>
        <c:axId val="411312360"/>
        <c:axId val="411312752"/>
      </c:barChart>
      <c:catAx>
        <c:axId val="41131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312752"/>
        <c:crosses val="autoZero"/>
        <c:auto val="1"/>
        <c:lblAlgn val="ctr"/>
        <c:lblOffset val="100"/>
        <c:noMultiLvlLbl val="0"/>
      </c:catAx>
      <c:valAx>
        <c:axId val="411312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312360"/>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DO" sz="1000"/>
              <a:t>Resultados Avances Eje 3.2. 1er Trimestre / Acumulado del Año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4750454678013733"/>
          <c:y val="0.1737828453736891"/>
          <c:w val="0.50008652012960919"/>
          <c:h val="0.68612115485564307"/>
        </c:manualLayout>
      </c:layout>
      <c:barChart>
        <c:barDir val="bar"/>
        <c:grouping val="clustered"/>
        <c:varyColors val="0"/>
        <c:ser>
          <c:idx val="0"/>
          <c:order val="0"/>
          <c:tx>
            <c:strRef>
              <c:f>Hoja1!$F$6:$F$7</c:f>
              <c:strCache>
                <c:ptCount val="2"/>
                <c:pt idx="0">
                  <c:v>Porcentaje de Avance</c:v>
                </c:pt>
                <c:pt idx="1">
                  <c:v>1er Trimestre</c:v>
                </c:pt>
              </c:strCache>
            </c:strRef>
          </c:tx>
          <c:spPr>
            <a:solidFill>
              <a:schemeClr val="accent1"/>
            </a:solidFill>
            <a:ln>
              <a:noFill/>
            </a:ln>
            <a:effectLst/>
          </c:spPr>
          <c:invertIfNegative val="0"/>
          <c:dLbls>
            <c:dLbl>
              <c:idx val="0"/>
              <c:layout>
                <c:manualLayout>
                  <c:x val="-7.951506061742282E-3"/>
                  <c:y val="5.689313285717035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8027210884352906E-3"/>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102564102564102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1.025641025641025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Hoja1!$A$8:$E$34</c:f>
              <c:strCache>
                <c:ptCount val="26"/>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Modulo Viaticos realizado</c:v>
                </c:pt>
                <c:pt idx="9">
                  <c:v>Estudio de Posicionamiento Realizado</c:v>
                </c:pt>
                <c:pt idx="10">
                  <c:v>Mantenimiento de Vehiculos Realizado</c:v>
                </c:pt>
                <c:pt idx="11">
                  <c:v>Mantenimiento de Equipos Realizado</c:v>
                </c:pt>
                <c:pt idx="12">
                  <c:v>Sistema de Alerta y Avizo ante emergencia en la sede realizado</c:v>
                </c:pt>
                <c:pt idx="13">
                  <c:v>Plan de Instalación fotovoltaica en la sede</c:v>
                </c:pt>
                <c:pt idx="14">
                  <c:v>Plan adecuación Delegaciones provinciales</c:v>
                </c:pt>
                <c:pt idx="15">
                  <c:v>Plan adecuación comedor, salón capacitaciones, operaciones y call center</c:v>
                </c:pt>
                <c:pt idx="16">
                  <c:v>Identidad coporativa e institucional actualizada</c:v>
                </c:pt>
                <c:pt idx="17">
                  <c:v>Programa de capacitaciones implementado</c:v>
                </c:pt>
                <c:pt idx="18">
                  <c:v>Encuesta de Clima Organizacional ( ECO-2022)</c:v>
                </c:pt>
                <c:pt idx="19">
                  <c:v>Plan de Salud Ocupacional Implementado</c:v>
                </c:pt>
                <c:pt idx="20">
                  <c:v>Mejora de Clima Organizacional implementado</c:v>
                </c:pt>
                <c:pt idx="21">
                  <c:v>Evaluación Sistema Finanaciero</c:v>
                </c:pt>
                <c:pt idx="22">
                  <c:v>Diagnostico realizado sobre satisfacción grupos de interes</c:v>
                </c:pt>
                <c:pt idx="23">
                  <c:v>Planes de acción implementados en Delegaciones Provinciales</c:v>
                </c:pt>
                <c:pt idx="24">
                  <c:v>Supervisión Delegaciones Provinciales</c:v>
                </c:pt>
                <c:pt idx="25">
                  <c:v>Mejora en las competencias y compromiso del personal Delegaciones</c:v>
                </c:pt>
              </c:strCache>
            </c:strRef>
          </c:cat>
          <c:val>
            <c:numRef>
              <c:f>Hoja1!$F$8:$F$34</c:f>
              <c:numCache>
                <c:formatCode>General</c:formatCode>
                <c:ptCount val="26"/>
                <c:pt idx="0" formatCode="0%">
                  <c:v>0</c:v>
                </c:pt>
                <c:pt idx="2" formatCode="0%">
                  <c:v>0.15</c:v>
                </c:pt>
                <c:pt idx="5" formatCode="0%">
                  <c:v>0</c:v>
                </c:pt>
                <c:pt idx="6" formatCode="0%">
                  <c:v>0.25</c:v>
                </c:pt>
                <c:pt idx="7" formatCode="0%">
                  <c:v>0.25</c:v>
                </c:pt>
                <c:pt idx="8" formatCode="0%">
                  <c:v>0</c:v>
                </c:pt>
                <c:pt idx="9" formatCode="0%">
                  <c:v>0</c:v>
                </c:pt>
                <c:pt idx="10" formatCode="0%">
                  <c:v>0.24</c:v>
                </c:pt>
                <c:pt idx="11" formatCode="0%">
                  <c:v>0.24</c:v>
                </c:pt>
                <c:pt idx="12" formatCode="0%">
                  <c:v>0</c:v>
                </c:pt>
                <c:pt idx="13" formatCode="0%">
                  <c:v>0</c:v>
                </c:pt>
                <c:pt idx="14" formatCode="0%">
                  <c:v>0</c:v>
                </c:pt>
                <c:pt idx="15" formatCode="0%">
                  <c:v>0</c:v>
                </c:pt>
                <c:pt idx="16" formatCode="0%">
                  <c:v>0.3</c:v>
                </c:pt>
                <c:pt idx="17" formatCode="0%">
                  <c:v>0.2</c:v>
                </c:pt>
                <c:pt idx="18" formatCode="0%">
                  <c:v>0.9</c:v>
                </c:pt>
                <c:pt idx="19" formatCode="0%">
                  <c:v>0</c:v>
                </c:pt>
                <c:pt idx="20" formatCode="0%">
                  <c:v>0.15</c:v>
                </c:pt>
                <c:pt idx="21" formatCode="0%">
                  <c:v>0</c:v>
                </c:pt>
                <c:pt idx="22" formatCode="0%">
                  <c:v>0.15</c:v>
                </c:pt>
                <c:pt idx="23" formatCode="0%">
                  <c:v>0</c:v>
                </c:pt>
                <c:pt idx="24" formatCode="0%">
                  <c:v>0.14000000000000001</c:v>
                </c:pt>
                <c:pt idx="25" formatCode="0%">
                  <c:v>0</c:v>
                </c:pt>
              </c:numCache>
            </c:numRef>
          </c:val>
        </c:ser>
        <c:ser>
          <c:idx val="1"/>
          <c:order val="1"/>
          <c:tx>
            <c:strRef>
              <c:f>Hoja1!$G$6:$G$7</c:f>
              <c:strCache>
                <c:ptCount val="2"/>
                <c:pt idx="0">
                  <c:v>Porcentaje de Avance</c:v>
                </c:pt>
                <c:pt idx="1">
                  <c:v>Acumulado del Año</c:v>
                </c:pt>
              </c:strCache>
            </c:strRef>
          </c:tx>
          <c:spPr>
            <a:solidFill>
              <a:schemeClr val="accent2"/>
            </a:solidFill>
            <a:ln>
              <a:noFill/>
            </a:ln>
            <a:effectLst/>
          </c:spPr>
          <c:invertIfNegative val="0"/>
          <c:dLbls>
            <c:dLbl>
              <c:idx val="0"/>
              <c:layout>
                <c:manualLayout>
                  <c:x val="1.2479672558412716E-2"/>
                  <c:y val="-1.365296884263450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6058631921824105E-2"/>
                  <c:y val="3.38409475465311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6862106406080351E-3"/>
                  <c:y val="-6.768189509306384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3431053203040176E-3"/>
                  <c:y val="-1.9471027660004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8789204379756177E-3"/>
                  <c:y val="-4.22926050740717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6596675415573672E-3"/>
                  <c:y val="-1.110916192967307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3.147617911397439E-3"/>
                  <c:y val="-4.54101810987242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2.2208966303454494E-3"/>
                  <c:y val="-8.481904401752773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5"/>
              <c:layout>
                <c:manualLayout>
                  <c:x val="2.3887079261672096E-2"/>
                  <c:y val="-4.275711689884956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Hoja1!$A$8:$E$34</c:f>
              <c:strCache>
                <c:ptCount val="26"/>
                <c:pt idx="0">
                  <c:v>Realizar indice de funcionalidad de mercado realizados</c:v>
                </c:pt>
                <c:pt idx="2">
                  <c:v>Realizar Diagnóstico integral de los servicios entregados a los colaboradores</c:v>
                </c:pt>
                <c:pt idx="5">
                  <c:v>Realizar Base de Datos de integración estadisticas institucional</c:v>
                </c:pt>
                <c:pt idx="6">
                  <c:v>Mejora de la comunicación institucional con sus partes interesadas</c:v>
                </c:pt>
                <c:pt idx="7">
                  <c:v>Mantenimiento Planta Fisica realizado</c:v>
                </c:pt>
                <c:pt idx="8">
                  <c:v>Modulo Viaticos realizado</c:v>
                </c:pt>
                <c:pt idx="9">
                  <c:v>Estudio de Posicionamiento Realizado</c:v>
                </c:pt>
                <c:pt idx="10">
                  <c:v>Mantenimiento de Vehiculos Realizado</c:v>
                </c:pt>
                <c:pt idx="11">
                  <c:v>Mantenimiento de Equipos Realizado</c:v>
                </c:pt>
                <c:pt idx="12">
                  <c:v>Sistema de Alerta y Avizo ante emergencia en la sede realizado</c:v>
                </c:pt>
                <c:pt idx="13">
                  <c:v>Plan de Instalación fotovoltaica en la sede</c:v>
                </c:pt>
                <c:pt idx="14">
                  <c:v>Plan adecuación Delegaciones provinciales</c:v>
                </c:pt>
                <c:pt idx="15">
                  <c:v>Plan adecuación comedor, salón capacitaciones, operaciones y call center</c:v>
                </c:pt>
                <c:pt idx="16">
                  <c:v>Identidad coporativa e institucional actualizada</c:v>
                </c:pt>
                <c:pt idx="17">
                  <c:v>Programa de capacitaciones implementado</c:v>
                </c:pt>
                <c:pt idx="18">
                  <c:v>Encuesta de Clima Organizacional ( ECO-2022)</c:v>
                </c:pt>
                <c:pt idx="19">
                  <c:v>Plan de Salud Ocupacional Implementado</c:v>
                </c:pt>
                <c:pt idx="20">
                  <c:v>Mejora de Clima Organizacional implementado</c:v>
                </c:pt>
                <c:pt idx="21">
                  <c:v>Evaluación Sistema Finanaciero</c:v>
                </c:pt>
                <c:pt idx="22">
                  <c:v>Diagnostico realizado sobre satisfacción grupos de interes</c:v>
                </c:pt>
                <c:pt idx="23">
                  <c:v>Planes de acción implementados en Delegaciones Provinciales</c:v>
                </c:pt>
                <c:pt idx="24">
                  <c:v>Supervisión Delegaciones Provinciales</c:v>
                </c:pt>
                <c:pt idx="25">
                  <c:v>Mejora en las competencias y compromiso del personal Delegaciones</c:v>
                </c:pt>
              </c:strCache>
            </c:strRef>
          </c:cat>
          <c:val>
            <c:numRef>
              <c:f>Hoja1!$G$8:$G$34</c:f>
              <c:numCache>
                <c:formatCode>General</c:formatCode>
                <c:ptCount val="26"/>
                <c:pt idx="0" formatCode="0%">
                  <c:v>0</c:v>
                </c:pt>
                <c:pt idx="2" formatCode="0%">
                  <c:v>0.15</c:v>
                </c:pt>
                <c:pt idx="5" formatCode="0%">
                  <c:v>0</c:v>
                </c:pt>
                <c:pt idx="6" formatCode="0%">
                  <c:v>0.25</c:v>
                </c:pt>
                <c:pt idx="7" formatCode="0%">
                  <c:v>0.25</c:v>
                </c:pt>
                <c:pt idx="8" formatCode="0%">
                  <c:v>0</c:v>
                </c:pt>
                <c:pt idx="9" formatCode="0%">
                  <c:v>0</c:v>
                </c:pt>
                <c:pt idx="10" formatCode="0%">
                  <c:v>0.24</c:v>
                </c:pt>
                <c:pt idx="11" formatCode="0%">
                  <c:v>0.24</c:v>
                </c:pt>
                <c:pt idx="12" formatCode="0%">
                  <c:v>0</c:v>
                </c:pt>
                <c:pt idx="13" formatCode="0%">
                  <c:v>0</c:v>
                </c:pt>
                <c:pt idx="14" formatCode="0%">
                  <c:v>0</c:v>
                </c:pt>
                <c:pt idx="15" formatCode="0%">
                  <c:v>0</c:v>
                </c:pt>
                <c:pt idx="16" formatCode="0%">
                  <c:v>0.3</c:v>
                </c:pt>
                <c:pt idx="17" formatCode="0%">
                  <c:v>0.2</c:v>
                </c:pt>
                <c:pt idx="18" formatCode="0%">
                  <c:v>0.9</c:v>
                </c:pt>
                <c:pt idx="19" formatCode="0%">
                  <c:v>0</c:v>
                </c:pt>
                <c:pt idx="20" formatCode="0%">
                  <c:v>0.15</c:v>
                </c:pt>
                <c:pt idx="21" formatCode="0%">
                  <c:v>0</c:v>
                </c:pt>
                <c:pt idx="22" formatCode="0%">
                  <c:v>0.15</c:v>
                </c:pt>
                <c:pt idx="23" formatCode="0%">
                  <c:v>0</c:v>
                </c:pt>
                <c:pt idx="24" formatCode="0%">
                  <c:v>0.14000000000000001</c:v>
                </c:pt>
                <c:pt idx="25" formatCode="0%">
                  <c:v>0</c:v>
                </c:pt>
              </c:numCache>
            </c:numRef>
          </c:val>
        </c:ser>
        <c:dLbls>
          <c:dLblPos val="outEnd"/>
          <c:showLegendKey val="0"/>
          <c:showVal val="1"/>
          <c:showCatName val="0"/>
          <c:showSerName val="0"/>
          <c:showPercent val="0"/>
          <c:showBubbleSize val="0"/>
        </c:dLbls>
        <c:gapWidth val="223"/>
        <c:axId val="411319416"/>
        <c:axId val="411313536"/>
      </c:barChart>
      <c:catAx>
        <c:axId val="411319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313536"/>
        <c:crosses val="autoZero"/>
        <c:auto val="1"/>
        <c:lblAlgn val="ctr"/>
        <c:lblOffset val="100"/>
        <c:noMultiLvlLbl val="0"/>
      </c:catAx>
      <c:valAx>
        <c:axId val="411313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1319416"/>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3870C-B5CA-4DD4-83C9-A1D951B5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52</Pages>
  <Words>10727</Words>
  <Characters>59001</Characters>
  <Application>Microsoft Office Word</Application>
  <DocSecurity>0</DocSecurity>
  <Lines>491</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Seguimiento</vt:lpstr>
      <vt:lpstr>Informe de Seguimiento</vt:lpstr>
    </vt:vector>
  </TitlesOfParts>
  <Company/>
  <LinksUpToDate>false</LinksUpToDate>
  <CharactersWithSpaces>69589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dc:title>
  <dc:subject/>
  <dc:creator>Ambar Quiñonez Fernandez</dc:creator>
  <cp:keywords/>
  <dc:description>Informe de Seguimiento a la Ejecución del POA 1er. Trimestre 2022</dc:description>
  <cp:lastModifiedBy>Luisa Ines Marquez Alcantara</cp:lastModifiedBy>
  <cp:revision>51</cp:revision>
  <cp:lastPrinted>2022-04-11T20:08:00Z</cp:lastPrinted>
  <dcterms:created xsi:type="dcterms:W3CDTF">2022-04-06T12:57:00Z</dcterms:created>
  <dcterms:modified xsi:type="dcterms:W3CDTF">2022-04-11T20:44:00Z</dcterms:modified>
</cp:coreProperties>
</file>